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8C" w:rsidRPr="006F230F" w:rsidRDefault="005F5717" w:rsidP="001A444E">
      <w:pPr>
        <w:shd w:val="clear" w:color="auto" w:fill="FFFFFF"/>
        <w:spacing w:before="480" w:after="360" w:line="240" w:lineRule="auto"/>
        <w:jc w:val="both"/>
        <w:textAlignment w:val="baseline"/>
        <w:rPr>
          <w:rFonts w:ascii="Times New Roman" w:hAnsi="Times New Roman" w:cs="Times New Roman"/>
          <w:b/>
          <w:color w:val="333333"/>
          <w:sz w:val="28"/>
          <w:szCs w:val="28"/>
        </w:rPr>
      </w:pPr>
      <w:r w:rsidRPr="005F5717">
        <w:rPr>
          <w:rFonts w:ascii="Times New Roman" w:hAnsi="Times New Roman" w:cs="Times New Roman"/>
          <w:b/>
          <w:noProof/>
          <w:color w:val="333333"/>
          <w:sz w:val="28"/>
          <w:szCs w:val="28"/>
          <w:lang w:eastAsia="et-EE"/>
        </w:rPr>
        <mc:AlternateContent>
          <mc:Choice Requires="wps">
            <w:drawing>
              <wp:anchor distT="45720" distB="45720" distL="114300" distR="114300" simplePos="0" relativeHeight="251659264" behindDoc="0" locked="0" layoutInCell="1" allowOverlap="1">
                <wp:simplePos x="0" y="0"/>
                <wp:positionH relativeFrom="column">
                  <wp:posOffset>4247515</wp:posOffset>
                </wp:positionH>
                <wp:positionV relativeFrom="paragraph">
                  <wp:posOffset>0</wp:posOffset>
                </wp:positionV>
                <wp:extent cx="1684655"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647700"/>
                        </a:xfrm>
                        <a:prstGeom prst="rect">
                          <a:avLst/>
                        </a:prstGeom>
                        <a:solidFill>
                          <a:srgbClr val="FFFFFF"/>
                        </a:solidFill>
                        <a:ln w="9525">
                          <a:noFill/>
                          <a:miter lim="800000"/>
                          <a:headEnd/>
                          <a:tailEnd/>
                        </a:ln>
                      </wps:spPr>
                      <wps:txbx>
                        <w:txbxContent>
                          <w:p w:rsidR="008A158E" w:rsidRDefault="008A158E" w:rsidP="005F5717">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Kinnitatud </w:t>
                            </w:r>
                            <w:r w:rsidR="005F5717" w:rsidRPr="005F5717">
                              <w:rPr>
                                <w:rFonts w:ascii="Times New Roman" w:eastAsia="Calibri" w:hAnsi="Times New Roman" w:cs="Times New Roman"/>
                              </w:rPr>
                              <w:t xml:space="preserve">MES juhatuse </w:t>
                            </w:r>
                          </w:p>
                          <w:p w:rsidR="005F5717" w:rsidRPr="005F5717" w:rsidRDefault="005F5717" w:rsidP="008A158E">
                            <w:pPr>
                              <w:spacing w:after="0" w:line="240" w:lineRule="auto"/>
                              <w:jc w:val="right"/>
                              <w:rPr>
                                <w:rFonts w:ascii="Times New Roman" w:eastAsia="Calibri" w:hAnsi="Times New Roman" w:cs="Times New Roman"/>
                              </w:rPr>
                            </w:pPr>
                            <w:r w:rsidRPr="005F5717">
                              <w:rPr>
                                <w:rFonts w:ascii="Times New Roman" w:eastAsia="Calibri" w:hAnsi="Times New Roman" w:cs="Times New Roman"/>
                              </w:rPr>
                              <w:t>30.08.2016</w:t>
                            </w:r>
                            <w:r w:rsidR="008A158E">
                              <w:rPr>
                                <w:rFonts w:ascii="Times New Roman" w:eastAsia="Calibri" w:hAnsi="Times New Roman" w:cs="Times New Roman"/>
                              </w:rPr>
                              <w:t xml:space="preserve"> </w:t>
                            </w:r>
                            <w:r w:rsidRPr="005F5717">
                              <w:rPr>
                                <w:rFonts w:ascii="Times New Roman" w:eastAsia="Calibri" w:hAnsi="Times New Roman" w:cs="Times New Roman"/>
                              </w:rPr>
                              <w:t>otsuse</w:t>
                            </w:r>
                            <w:r w:rsidR="008A158E">
                              <w:rPr>
                                <w:rFonts w:ascii="Times New Roman" w:eastAsia="Calibri" w:hAnsi="Times New Roman" w:cs="Times New Roman"/>
                              </w:rPr>
                              <w:t>ga</w:t>
                            </w:r>
                            <w:r w:rsidRPr="005F5717">
                              <w:rPr>
                                <w:rFonts w:ascii="Times New Roman" w:eastAsia="Calibri" w:hAnsi="Times New Roman" w:cs="Times New Roman"/>
                              </w:rPr>
                              <w:t xml:space="preserve"> nr 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45pt;margin-top:0;width:132.6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" stroked="f">
                <v:textbox>
                  <w:txbxContent>
                    <w:p w:rsidR="008A158E" w:rsidRDefault="008A158E" w:rsidP="005F5717">
                      <w:pPr>
                        <w:spacing w:after="0" w:line="240" w:lineRule="auto"/>
                        <w:jc w:val="right"/>
                        <w:rPr>
                          <w:rFonts w:ascii="Times New Roman" w:eastAsia="Calibri" w:hAnsi="Times New Roman" w:cs="Times New Roman"/>
                        </w:rPr>
                      </w:pPr>
                      <w:bookmarkStart w:id="1" w:name="_GoBack"/>
                      <w:r>
                        <w:rPr>
                          <w:rFonts w:ascii="Times New Roman" w:eastAsia="Calibri" w:hAnsi="Times New Roman" w:cs="Times New Roman"/>
                        </w:rPr>
                        <w:t xml:space="preserve">Kinnitatud </w:t>
                      </w:r>
                      <w:r w:rsidR="005F5717" w:rsidRPr="005F5717">
                        <w:rPr>
                          <w:rFonts w:ascii="Times New Roman" w:eastAsia="Calibri" w:hAnsi="Times New Roman" w:cs="Times New Roman"/>
                        </w:rPr>
                        <w:t xml:space="preserve">MES juhatuse </w:t>
                      </w:r>
                    </w:p>
                    <w:p w:rsidR="005F5717" w:rsidRPr="005F5717" w:rsidRDefault="005F5717" w:rsidP="008A158E">
                      <w:pPr>
                        <w:spacing w:after="0" w:line="240" w:lineRule="auto"/>
                        <w:jc w:val="right"/>
                        <w:rPr>
                          <w:rFonts w:ascii="Times New Roman" w:eastAsia="Calibri" w:hAnsi="Times New Roman" w:cs="Times New Roman"/>
                        </w:rPr>
                      </w:pPr>
                      <w:r w:rsidRPr="005F5717">
                        <w:rPr>
                          <w:rFonts w:ascii="Times New Roman" w:eastAsia="Calibri" w:hAnsi="Times New Roman" w:cs="Times New Roman"/>
                        </w:rPr>
                        <w:t>30.08.2016</w:t>
                      </w:r>
                      <w:r w:rsidR="008A158E">
                        <w:rPr>
                          <w:rFonts w:ascii="Times New Roman" w:eastAsia="Calibri" w:hAnsi="Times New Roman" w:cs="Times New Roman"/>
                        </w:rPr>
                        <w:t xml:space="preserve"> </w:t>
                      </w:r>
                      <w:r w:rsidRPr="005F5717">
                        <w:rPr>
                          <w:rFonts w:ascii="Times New Roman" w:eastAsia="Calibri" w:hAnsi="Times New Roman" w:cs="Times New Roman"/>
                        </w:rPr>
                        <w:t>otsuse</w:t>
                      </w:r>
                      <w:r w:rsidR="008A158E">
                        <w:rPr>
                          <w:rFonts w:ascii="Times New Roman" w:eastAsia="Calibri" w:hAnsi="Times New Roman" w:cs="Times New Roman"/>
                        </w:rPr>
                        <w:t>ga</w:t>
                      </w:r>
                      <w:r w:rsidRPr="005F5717">
                        <w:rPr>
                          <w:rFonts w:ascii="Times New Roman" w:eastAsia="Calibri" w:hAnsi="Times New Roman" w:cs="Times New Roman"/>
                        </w:rPr>
                        <w:t xml:space="preserve"> nr 39</w:t>
                      </w:r>
                      <w:bookmarkEnd w:id="1"/>
                    </w:p>
                  </w:txbxContent>
                </v:textbox>
                <w10:wrap type="square"/>
              </v:shape>
            </w:pict>
          </mc:Fallback>
        </mc:AlternateContent>
      </w:r>
      <w:r w:rsidR="002B0D08" w:rsidRPr="006F230F">
        <w:rPr>
          <w:rFonts w:ascii="Times New Roman" w:hAnsi="Times New Roman" w:cs="Times New Roman"/>
          <w:b/>
          <w:color w:val="333333"/>
          <w:sz w:val="28"/>
          <w:szCs w:val="28"/>
        </w:rPr>
        <w:t>Bioloogiliste varade ja varude arvestus konsulentidele</w:t>
      </w:r>
    </w:p>
    <w:p w:rsidR="009A288C" w:rsidRPr="00B87F85" w:rsidRDefault="002B0D08" w:rsidP="001A444E">
      <w:pPr>
        <w:shd w:val="clear" w:color="auto" w:fill="FFFFFF"/>
        <w:spacing w:before="240" w:after="60"/>
        <w:jc w:val="both"/>
        <w:textAlignment w:val="baseline"/>
        <w:rPr>
          <w:rFonts w:ascii="Times New Roman" w:hAnsi="Times New Roman" w:cs="Times New Roman"/>
          <w:b/>
          <w:color w:val="333333"/>
          <w:sz w:val="24"/>
          <w:szCs w:val="24"/>
        </w:rPr>
      </w:pPr>
      <w:r w:rsidRPr="00B87F85">
        <w:rPr>
          <w:rFonts w:ascii="Times New Roman" w:hAnsi="Times New Roman" w:cs="Times New Roman"/>
          <w:b/>
          <w:color w:val="333333"/>
          <w:sz w:val="24"/>
          <w:szCs w:val="24"/>
        </w:rPr>
        <w:t>Õppekava üldiseloomustus</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6938"/>
      </w:tblGrid>
      <w:tr w:rsidR="005B7830" w:rsidTr="00B73CD1">
        <w:trPr>
          <w:trHeight w:val="412"/>
        </w:trPr>
        <w:tc>
          <w:tcPr>
            <w:tcW w:w="1230" w:type="pct"/>
            <w:vAlign w:val="center"/>
          </w:tcPr>
          <w:p w:rsidR="005B7830" w:rsidRDefault="005B7830" w:rsidP="001A444E">
            <w:pPr>
              <w:shd w:val="clear" w:color="auto" w:fill="FFFFFF"/>
              <w:tabs>
                <w:tab w:val="left" w:pos="2268"/>
              </w:tabs>
              <w:spacing w:before="60" w:after="60" w:line="240" w:lineRule="auto"/>
              <w:ind w:left="7"/>
              <w:textAlignment w:val="baseline"/>
              <w:rPr>
                <w:rFonts w:ascii="Times New Roman" w:hAnsi="Times New Roman" w:cs="Times New Roman"/>
                <w:b/>
                <w:color w:val="333333"/>
                <w:sz w:val="24"/>
                <w:szCs w:val="24"/>
              </w:rPr>
            </w:pPr>
            <w:r w:rsidRPr="00B87F85">
              <w:rPr>
                <w:rFonts w:ascii="Times New Roman" w:hAnsi="Times New Roman" w:cs="Times New Roman"/>
                <w:b/>
                <w:color w:val="333333"/>
                <w:sz w:val="24"/>
                <w:szCs w:val="24"/>
              </w:rPr>
              <w:t>Õppekava  nimetus</w:t>
            </w:r>
          </w:p>
        </w:tc>
        <w:tc>
          <w:tcPr>
            <w:tcW w:w="3770" w:type="pct"/>
          </w:tcPr>
          <w:p w:rsidR="005B7830" w:rsidRDefault="005B7830" w:rsidP="005B7830">
            <w:pPr>
              <w:shd w:val="clear" w:color="auto" w:fill="FFFFFF"/>
              <w:tabs>
                <w:tab w:val="left" w:pos="2268"/>
              </w:tabs>
              <w:spacing w:before="60" w:after="60" w:line="240" w:lineRule="auto"/>
              <w:ind w:left="87"/>
              <w:jc w:val="both"/>
              <w:textAlignment w:val="baseline"/>
              <w:rPr>
                <w:rFonts w:ascii="Times New Roman" w:hAnsi="Times New Roman" w:cs="Times New Roman"/>
                <w:b/>
                <w:color w:val="333333"/>
                <w:sz w:val="24"/>
                <w:szCs w:val="24"/>
              </w:rPr>
            </w:pPr>
            <w:r w:rsidRPr="00B87F85">
              <w:rPr>
                <w:rFonts w:ascii="Times New Roman" w:hAnsi="Times New Roman" w:cs="Times New Roman"/>
                <w:b/>
                <w:color w:val="333333"/>
                <w:sz w:val="24"/>
                <w:szCs w:val="24"/>
              </w:rPr>
              <w:t>Bioloogiliste varade ja varude arvestus konsulentidele</w:t>
            </w:r>
          </w:p>
        </w:tc>
      </w:tr>
      <w:tr w:rsidR="005B7830" w:rsidTr="00B73CD1">
        <w:trPr>
          <w:trHeight w:val="401"/>
        </w:trPr>
        <w:tc>
          <w:tcPr>
            <w:tcW w:w="1230" w:type="pct"/>
            <w:vAlign w:val="center"/>
          </w:tcPr>
          <w:p w:rsidR="005B7830" w:rsidRPr="00B87F85" w:rsidRDefault="005B7830" w:rsidP="001A444E">
            <w:pPr>
              <w:shd w:val="clear" w:color="auto" w:fill="FFFFFF"/>
              <w:tabs>
                <w:tab w:val="left" w:pos="2268"/>
              </w:tabs>
              <w:spacing w:before="60" w:after="60" w:line="240" w:lineRule="auto"/>
              <w:ind w:left="7"/>
              <w:textAlignment w:val="baseline"/>
              <w:rPr>
                <w:rFonts w:ascii="Times New Roman" w:hAnsi="Times New Roman" w:cs="Times New Roman"/>
                <w:b/>
                <w:color w:val="333333"/>
                <w:sz w:val="24"/>
                <w:szCs w:val="24"/>
              </w:rPr>
            </w:pPr>
            <w:r w:rsidRPr="00B87F85">
              <w:rPr>
                <w:rFonts w:ascii="Times New Roman" w:hAnsi="Times New Roman" w:cs="Times New Roman"/>
                <w:b/>
                <w:color w:val="333333"/>
                <w:sz w:val="24"/>
                <w:szCs w:val="24"/>
              </w:rPr>
              <w:t>Õppekavarühm</w:t>
            </w:r>
          </w:p>
        </w:tc>
        <w:tc>
          <w:tcPr>
            <w:tcW w:w="3770" w:type="pct"/>
          </w:tcPr>
          <w:p w:rsidR="005B7830" w:rsidRPr="00B87F85" w:rsidRDefault="005B7830" w:rsidP="005B7830">
            <w:pPr>
              <w:shd w:val="clear" w:color="auto" w:fill="FFFFFF"/>
              <w:tabs>
                <w:tab w:val="left" w:pos="2268"/>
              </w:tabs>
              <w:spacing w:before="60" w:after="60" w:line="240" w:lineRule="auto"/>
              <w:ind w:left="87"/>
              <w:jc w:val="both"/>
              <w:textAlignment w:val="baseline"/>
              <w:rPr>
                <w:rFonts w:ascii="Times New Roman" w:hAnsi="Times New Roman" w:cs="Times New Roman"/>
                <w:b/>
                <w:color w:val="333333"/>
                <w:sz w:val="24"/>
                <w:szCs w:val="24"/>
              </w:rPr>
            </w:pPr>
            <w:r w:rsidRPr="00B87F85">
              <w:rPr>
                <w:rFonts w:ascii="Times New Roman" w:hAnsi="Times New Roman" w:cs="Times New Roman"/>
                <w:sz w:val="24"/>
                <w:szCs w:val="24"/>
              </w:rPr>
              <w:t xml:space="preserve">344  </w:t>
            </w:r>
            <w:r w:rsidRPr="00B87F85">
              <w:rPr>
                <w:rFonts w:ascii="Times New Roman" w:hAnsi="Times New Roman" w:cs="Times New Roman"/>
                <w:color w:val="333333"/>
                <w:sz w:val="24"/>
                <w:szCs w:val="24"/>
              </w:rPr>
              <w:t>Majandusarvestus ja maksundus</w:t>
            </w:r>
          </w:p>
        </w:tc>
      </w:tr>
      <w:tr w:rsidR="005B7830" w:rsidTr="00B73CD1">
        <w:trPr>
          <w:trHeight w:val="449"/>
        </w:trPr>
        <w:tc>
          <w:tcPr>
            <w:tcW w:w="1230" w:type="pct"/>
            <w:vAlign w:val="center"/>
          </w:tcPr>
          <w:p w:rsidR="005B7830" w:rsidRPr="00B87F85" w:rsidRDefault="005B7830" w:rsidP="00B73CD1">
            <w:pPr>
              <w:shd w:val="clear" w:color="auto" w:fill="FFFFFF"/>
              <w:tabs>
                <w:tab w:val="left" w:pos="2268"/>
              </w:tabs>
              <w:spacing w:before="60" w:after="0" w:line="240" w:lineRule="auto"/>
              <w:ind w:left="6"/>
              <w:textAlignment w:val="baseline"/>
              <w:rPr>
                <w:rFonts w:ascii="Times New Roman" w:hAnsi="Times New Roman" w:cs="Times New Roman"/>
                <w:b/>
                <w:color w:val="333333"/>
                <w:sz w:val="24"/>
                <w:szCs w:val="24"/>
              </w:rPr>
            </w:pPr>
            <w:r w:rsidRPr="00B87F85">
              <w:rPr>
                <w:rFonts w:ascii="Times New Roman" w:hAnsi="Times New Roman" w:cs="Times New Roman"/>
                <w:b/>
                <w:color w:val="333333"/>
                <w:sz w:val="24"/>
                <w:szCs w:val="24"/>
              </w:rPr>
              <w:t>Õppe m</w:t>
            </w:r>
            <w:r>
              <w:rPr>
                <w:rFonts w:ascii="Times New Roman" w:hAnsi="Times New Roman" w:cs="Times New Roman"/>
                <w:b/>
                <w:color w:val="333333"/>
                <w:sz w:val="24"/>
                <w:szCs w:val="24"/>
              </w:rPr>
              <w:t>aht</w:t>
            </w:r>
          </w:p>
        </w:tc>
        <w:tc>
          <w:tcPr>
            <w:tcW w:w="3770" w:type="pct"/>
          </w:tcPr>
          <w:p w:rsidR="005B7830" w:rsidRPr="00B87F85" w:rsidRDefault="005B7830" w:rsidP="00B73CD1">
            <w:pPr>
              <w:shd w:val="clear" w:color="auto" w:fill="FFFFFF"/>
              <w:tabs>
                <w:tab w:val="left" w:pos="2268"/>
              </w:tabs>
              <w:spacing w:before="60" w:after="0" w:line="240" w:lineRule="auto"/>
              <w:ind w:left="87"/>
              <w:jc w:val="both"/>
              <w:textAlignment w:val="baseline"/>
              <w:rPr>
                <w:rFonts w:ascii="Times New Roman" w:hAnsi="Times New Roman" w:cs="Times New Roman"/>
                <w:b/>
                <w:color w:val="333333"/>
                <w:sz w:val="24"/>
                <w:szCs w:val="24"/>
              </w:rPr>
            </w:pPr>
            <w:r w:rsidRPr="00B87F85">
              <w:rPr>
                <w:rFonts w:ascii="Times New Roman" w:hAnsi="Times New Roman" w:cs="Times New Roman"/>
                <w:color w:val="333333"/>
                <w:sz w:val="24"/>
                <w:szCs w:val="24"/>
              </w:rPr>
              <w:t>8 akadeemilist tundi (auditoorne töö)</w:t>
            </w:r>
          </w:p>
        </w:tc>
      </w:tr>
    </w:tbl>
    <w:p w:rsidR="006F230F" w:rsidRDefault="006F230F" w:rsidP="00071C7C">
      <w:pPr>
        <w:shd w:val="clear" w:color="auto" w:fill="FFFFFF"/>
        <w:spacing w:after="0" w:line="240" w:lineRule="auto"/>
        <w:jc w:val="both"/>
        <w:textAlignment w:val="baseline"/>
        <w:rPr>
          <w:rFonts w:ascii="Times New Roman" w:hAnsi="Times New Roman" w:cs="Times New Roman"/>
          <w:b/>
          <w:color w:val="333333"/>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6946"/>
      </w:tblGrid>
      <w:tr w:rsidR="005B7830" w:rsidTr="001A444E">
        <w:trPr>
          <w:trHeight w:val="911"/>
        </w:trPr>
        <w:tc>
          <w:tcPr>
            <w:tcW w:w="2263" w:type="dxa"/>
          </w:tcPr>
          <w:p w:rsidR="005B7830" w:rsidRPr="006F230F" w:rsidRDefault="005B7830" w:rsidP="00071C7C">
            <w:pPr>
              <w:shd w:val="clear" w:color="auto" w:fill="FFFFFF"/>
              <w:spacing w:before="60" w:after="60" w:line="240" w:lineRule="auto"/>
              <w:jc w:val="both"/>
              <w:textAlignment w:val="baseline"/>
              <w:rPr>
                <w:rFonts w:ascii="Times New Roman" w:hAnsi="Times New Roman" w:cs="Times New Roman"/>
                <w:color w:val="333333"/>
                <w:sz w:val="24"/>
                <w:szCs w:val="24"/>
              </w:rPr>
            </w:pPr>
            <w:r w:rsidRPr="00B87F85">
              <w:rPr>
                <w:rFonts w:ascii="Times New Roman" w:hAnsi="Times New Roman" w:cs="Times New Roman"/>
                <w:b/>
                <w:color w:val="333333"/>
                <w:sz w:val="24"/>
                <w:szCs w:val="24"/>
              </w:rPr>
              <w:t xml:space="preserve">Sihtgrupp ja õppe alustamise </w:t>
            </w:r>
            <w:r w:rsidR="00071C7C">
              <w:rPr>
                <w:rFonts w:ascii="Times New Roman" w:hAnsi="Times New Roman" w:cs="Times New Roman"/>
                <w:b/>
                <w:color w:val="333333"/>
                <w:sz w:val="24"/>
                <w:szCs w:val="24"/>
              </w:rPr>
              <w:t>t</w:t>
            </w:r>
            <w:r w:rsidRPr="00B87F85">
              <w:rPr>
                <w:rFonts w:ascii="Times New Roman" w:hAnsi="Times New Roman" w:cs="Times New Roman"/>
                <w:b/>
                <w:color w:val="333333"/>
                <w:sz w:val="24"/>
                <w:szCs w:val="24"/>
              </w:rPr>
              <w:t>ingimused</w:t>
            </w:r>
          </w:p>
        </w:tc>
        <w:tc>
          <w:tcPr>
            <w:tcW w:w="6946" w:type="dxa"/>
          </w:tcPr>
          <w:p w:rsidR="005B7830" w:rsidRPr="006F230F" w:rsidRDefault="005B7830" w:rsidP="006F230F">
            <w:pPr>
              <w:shd w:val="clear" w:color="auto" w:fill="FFFFFF"/>
              <w:spacing w:before="60" w:after="60" w:line="240" w:lineRule="auto"/>
              <w:jc w:val="both"/>
              <w:textAlignment w:val="baseline"/>
              <w:rPr>
                <w:rFonts w:ascii="Times New Roman" w:hAnsi="Times New Roman" w:cs="Times New Roman"/>
                <w:color w:val="333333"/>
                <w:sz w:val="24"/>
                <w:szCs w:val="24"/>
              </w:rPr>
            </w:pPr>
            <w:r w:rsidRPr="00B87F85">
              <w:rPr>
                <w:rFonts w:ascii="Times New Roman" w:hAnsi="Times New Roman" w:cs="Times New Roman"/>
                <w:color w:val="333333"/>
                <w:sz w:val="24"/>
                <w:szCs w:val="24"/>
              </w:rPr>
              <w:t>Maaelu Edendamise Sihtasutusega lepingulises suhtes olevad konsulendid, kes omavad kutseseaduses sätestatud alustel ja korras</w:t>
            </w:r>
            <w:r w:rsidR="00F0261E">
              <w:rPr>
                <w:rFonts w:ascii="Times New Roman" w:hAnsi="Times New Roman" w:cs="Times New Roman"/>
                <w:color w:val="333333"/>
                <w:sz w:val="24"/>
                <w:szCs w:val="24"/>
              </w:rPr>
              <w:t xml:space="preserve"> antud kehtivat kutsetunnistust.</w:t>
            </w:r>
          </w:p>
        </w:tc>
      </w:tr>
    </w:tbl>
    <w:p w:rsidR="006F230F" w:rsidRDefault="006F230F" w:rsidP="00071C7C">
      <w:pPr>
        <w:shd w:val="clear" w:color="auto" w:fill="FFFFFF"/>
        <w:spacing w:after="0"/>
        <w:jc w:val="both"/>
        <w:textAlignment w:val="baseline"/>
        <w:rPr>
          <w:rFonts w:ascii="Times New Roman" w:hAnsi="Times New Roman" w:cs="Times New Roman"/>
          <w:color w:val="333333"/>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6946"/>
      </w:tblGrid>
      <w:tr w:rsidR="005B7830" w:rsidTr="001A444E">
        <w:trPr>
          <w:trHeight w:val="718"/>
        </w:trPr>
        <w:tc>
          <w:tcPr>
            <w:tcW w:w="2268" w:type="dxa"/>
          </w:tcPr>
          <w:p w:rsidR="005B7830" w:rsidRDefault="00071C7C" w:rsidP="00071C7C">
            <w:pPr>
              <w:shd w:val="clear" w:color="auto" w:fill="FFFFFF"/>
              <w:spacing w:before="60" w:after="60" w:line="240" w:lineRule="auto"/>
              <w:ind w:right="258" w:hanging="26"/>
              <w:jc w:val="both"/>
              <w:textAlignment w:val="baseline"/>
              <w:rPr>
                <w:rFonts w:ascii="Times New Roman" w:hAnsi="Times New Roman" w:cs="Times New Roman"/>
                <w:color w:val="333333"/>
                <w:sz w:val="24"/>
                <w:szCs w:val="24"/>
              </w:rPr>
            </w:pPr>
            <w:r w:rsidRPr="00071C7C">
              <w:rPr>
                <w:rFonts w:ascii="Times New Roman" w:hAnsi="Times New Roman" w:cs="Times New Roman"/>
                <w:b/>
                <w:color w:val="333333"/>
                <w:sz w:val="24"/>
                <w:szCs w:val="24"/>
              </w:rPr>
              <w:t>Õppe eesmärk</w:t>
            </w:r>
          </w:p>
        </w:tc>
        <w:tc>
          <w:tcPr>
            <w:tcW w:w="6946" w:type="dxa"/>
          </w:tcPr>
          <w:p w:rsidR="005B7830" w:rsidRDefault="00071C7C" w:rsidP="006F230F">
            <w:pPr>
              <w:shd w:val="clear" w:color="auto" w:fill="FFFFFF"/>
              <w:spacing w:before="60" w:after="60" w:line="240" w:lineRule="auto"/>
              <w:ind w:left="59" w:firstLine="8"/>
              <w:jc w:val="both"/>
              <w:textAlignment w:val="baseline"/>
              <w:rPr>
                <w:rFonts w:ascii="Times New Roman" w:hAnsi="Times New Roman" w:cs="Times New Roman"/>
                <w:color w:val="333333"/>
                <w:sz w:val="24"/>
                <w:szCs w:val="24"/>
              </w:rPr>
            </w:pPr>
            <w:r w:rsidRPr="00071C7C">
              <w:rPr>
                <w:rFonts w:ascii="Times New Roman" w:hAnsi="Times New Roman" w:cs="Times New Roman"/>
                <w:color w:val="333333"/>
                <w:sz w:val="24"/>
                <w:szCs w:val="24"/>
              </w:rPr>
              <w:t>Koolituse läbinu oskab raamatupidamises pidada arvestust bio</w:t>
            </w:r>
            <w:r w:rsidR="00F0261E">
              <w:rPr>
                <w:rFonts w:ascii="Times New Roman" w:hAnsi="Times New Roman" w:cs="Times New Roman"/>
                <w:color w:val="333333"/>
                <w:sz w:val="24"/>
                <w:szCs w:val="24"/>
              </w:rPr>
              <w:t>loogiliste varade ja varude üle.</w:t>
            </w:r>
          </w:p>
        </w:tc>
      </w:tr>
    </w:tbl>
    <w:p w:rsidR="009A288C" w:rsidRPr="00B87F85" w:rsidRDefault="00C40F33" w:rsidP="001A444E">
      <w:pPr>
        <w:shd w:val="clear" w:color="auto" w:fill="FFFFFF"/>
        <w:tabs>
          <w:tab w:val="left" w:pos="2268"/>
        </w:tabs>
        <w:spacing w:before="240" w:after="60"/>
        <w:jc w:val="both"/>
        <w:textAlignment w:val="baseline"/>
        <w:rPr>
          <w:rFonts w:ascii="Times New Roman" w:hAnsi="Times New Roman" w:cs="Times New Roman"/>
          <w:color w:val="333333"/>
          <w:sz w:val="24"/>
          <w:szCs w:val="24"/>
        </w:rPr>
      </w:pPr>
      <w:r>
        <w:rPr>
          <w:rFonts w:ascii="Times New Roman" w:hAnsi="Times New Roman" w:cs="Times New Roman"/>
          <w:b/>
          <w:color w:val="333333"/>
          <w:sz w:val="24"/>
          <w:szCs w:val="24"/>
        </w:rPr>
        <w:t xml:space="preserve">Õpiväljund </w:t>
      </w:r>
      <w:r>
        <w:rPr>
          <w:rFonts w:ascii="Times New Roman" w:hAnsi="Times New Roman" w:cs="Times New Roman"/>
          <w:b/>
          <w:color w:val="333333"/>
          <w:sz w:val="24"/>
          <w:szCs w:val="24"/>
        </w:rPr>
        <w:tab/>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6"/>
      </w:tblGrid>
      <w:tr w:rsidR="006F230F" w:rsidTr="00071C7C">
        <w:trPr>
          <w:trHeight w:val="1290"/>
        </w:trPr>
        <w:tc>
          <w:tcPr>
            <w:tcW w:w="9236" w:type="dxa"/>
          </w:tcPr>
          <w:p w:rsidR="006F230F" w:rsidRPr="006F230F" w:rsidRDefault="006F230F" w:rsidP="006F230F">
            <w:pPr>
              <w:shd w:val="clear" w:color="auto" w:fill="FFFFFF"/>
              <w:spacing w:before="60" w:after="0" w:line="240" w:lineRule="auto"/>
              <w:ind w:left="84"/>
              <w:jc w:val="both"/>
              <w:textAlignment w:val="baseline"/>
              <w:rPr>
                <w:rFonts w:ascii="Times New Roman" w:hAnsi="Times New Roman" w:cs="Times New Roman"/>
                <w:color w:val="333333"/>
                <w:sz w:val="24"/>
                <w:szCs w:val="24"/>
              </w:rPr>
            </w:pPr>
            <w:r w:rsidRPr="00B87F85">
              <w:rPr>
                <w:rFonts w:ascii="Times New Roman" w:hAnsi="Times New Roman" w:cs="Times New Roman"/>
                <w:color w:val="333333"/>
                <w:sz w:val="24"/>
                <w:szCs w:val="24"/>
              </w:rPr>
              <w:t>Koolituse läbinu:</w:t>
            </w:r>
          </w:p>
          <w:p w:rsidR="006F230F" w:rsidRPr="00B87F85" w:rsidRDefault="006F230F" w:rsidP="006F230F">
            <w:pPr>
              <w:pStyle w:val="ListParagraph"/>
              <w:numPr>
                <w:ilvl w:val="0"/>
                <w:numId w:val="2"/>
              </w:numPr>
              <w:shd w:val="clear" w:color="auto" w:fill="FFFFFF"/>
              <w:spacing w:after="0" w:line="240" w:lineRule="auto"/>
              <w:ind w:left="305" w:hanging="221"/>
              <w:contextualSpacing w:val="0"/>
              <w:jc w:val="both"/>
              <w:textAlignment w:val="baseline"/>
              <w:rPr>
                <w:rFonts w:ascii="Times New Roman" w:hAnsi="Times New Roman" w:cs="Times New Roman"/>
                <w:color w:val="333333"/>
                <w:sz w:val="24"/>
                <w:szCs w:val="24"/>
              </w:rPr>
            </w:pPr>
            <w:r w:rsidRPr="00B87F85">
              <w:rPr>
                <w:rFonts w:ascii="Times New Roman" w:hAnsi="Times New Roman" w:cs="Times New Roman"/>
                <w:color w:val="333333"/>
                <w:sz w:val="24"/>
                <w:szCs w:val="24"/>
              </w:rPr>
              <w:t>mõistab bioloogiliste varade arvestuse pidamise iseärasusi;</w:t>
            </w:r>
          </w:p>
          <w:p w:rsidR="006F230F" w:rsidRPr="00B87F85" w:rsidRDefault="006F230F" w:rsidP="006F230F">
            <w:pPr>
              <w:pStyle w:val="ListParagraph"/>
              <w:numPr>
                <w:ilvl w:val="0"/>
                <w:numId w:val="2"/>
              </w:numPr>
              <w:shd w:val="clear" w:color="auto" w:fill="FFFFFF"/>
              <w:spacing w:before="120" w:after="0"/>
              <w:ind w:left="306" w:hanging="222"/>
              <w:jc w:val="both"/>
              <w:textAlignment w:val="baseline"/>
              <w:rPr>
                <w:rFonts w:ascii="Times New Roman" w:hAnsi="Times New Roman" w:cs="Times New Roman"/>
                <w:color w:val="333333"/>
                <w:sz w:val="24"/>
                <w:szCs w:val="24"/>
              </w:rPr>
            </w:pPr>
            <w:r w:rsidRPr="00B87F85">
              <w:rPr>
                <w:rFonts w:ascii="Times New Roman" w:hAnsi="Times New Roman" w:cs="Times New Roman"/>
                <w:color w:val="333333"/>
                <w:sz w:val="24"/>
                <w:szCs w:val="24"/>
              </w:rPr>
              <w:t>teab, kuidas kajastada bioloogiliste varade ja varude liikumist ja muutumist;</w:t>
            </w:r>
          </w:p>
          <w:p w:rsidR="006F230F" w:rsidRPr="006F230F" w:rsidRDefault="006F230F" w:rsidP="006F230F">
            <w:pPr>
              <w:pStyle w:val="ListParagraph"/>
              <w:numPr>
                <w:ilvl w:val="0"/>
                <w:numId w:val="2"/>
              </w:numPr>
              <w:shd w:val="clear" w:color="auto" w:fill="FFFFFF"/>
              <w:spacing w:after="60" w:line="240" w:lineRule="auto"/>
              <w:ind w:left="305" w:hanging="221"/>
              <w:contextualSpacing w:val="0"/>
              <w:jc w:val="both"/>
              <w:textAlignment w:val="baseline"/>
              <w:rPr>
                <w:rFonts w:ascii="Times New Roman" w:hAnsi="Times New Roman" w:cs="Times New Roman"/>
                <w:color w:val="333333"/>
                <w:sz w:val="24"/>
                <w:szCs w:val="24"/>
              </w:rPr>
            </w:pPr>
            <w:r w:rsidRPr="00B87F85">
              <w:rPr>
                <w:rFonts w:ascii="Times New Roman" w:hAnsi="Times New Roman" w:cs="Times New Roman"/>
                <w:color w:val="333333"/>
                <w:sz w:val="24"/>
                <w:szCs w:val="24"/>
              </w:rPr>
              <w:t>oskab lahendada praktilisi ülesandeid bioloogilise vara ja varude arvestuse kohta.</w:t>
            </w:r>
          </w:p>
        </w:tc>
      </w:tr>
    </w:tbl>
    <w:p w:rsidR="006F230F" w:rsidRDefault="005932DA" w:rsidP="001A444E">
      <w:pPr>
        <w:tabs>
          <w:tab w:val="left" w:pos="2268"/>
        </w:tabs>
        <w:spacing w:before="240" w:after="6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Õppe sisu</w:t>
      </w:r>
      <w:r>
        <w:rPr>
          <w:rFonts w:ascii="Times New Roman" w:hAnsi="Times New Roman" w:cs="Times New Roman"/>
          <w:b/>
          <w:color w:val="333333"/>
          <w:sz w:val="24"/>
          <w:szCs w:val="24"/>
        </w:rPr>
        <w:tab/>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7"/>
      </w:tblGrid>
      <w:tr w:rsidR="006F230F" w:rsidTr="005B7830">
        <w:trPr>
          <w:trHeight w:val="1847"/>
        </w:trPr>
        <w:tc>
          <w:tcPr>
            <w:tcW w:w="5000" w:type="pct"/>
          </w:tcPr>
          <w:p w:rsidR="006F230F" w:rsidRDefault="006F230F" w:rsidP="006F230F">
            <w:pPr>
              <w:shd w:val="clear" w:color="auto" w:fill="FFFFFF"/>
              <w:spacing w:before="60" w:after="0" w:line="240" w:lineRule="auto"/>
              <w:ind w:left="22"/>
              <w:jc w:val="both"/>
              <w:textAlignment w:val="baseline"/>
              <w:rPr>
                <w:rFonts w:ascii="Times New Roman" w:hAnsi="Times New Roman" w:cs="Times New Roman"/>
                <w:color w:val="333333"/>
                <w:sz w:val="24"/>
                <w:szCs w:val="24"/>
              </w:rPr>
            </w:pPr>
            <w:r w:rsidRPr="00B87F85">
              <w:rPr>
                <w:rFonts w:ascii="Times New Roman" w:hAnsi="Times New Roman" w:cs="Times New Roman"/>
                <w:color w:val="333333"/>
                <w:sz w:val="24"/>
                <w:szCs w:val="24"/>
              </w:rPr>
              <w:t xml:space="preserve">Bioloogiliste varade hindamine ja arvestus. </w:t>
            </w:r>
          </w:p>
          <w:p w:rsidR="006F230F" w:rsidRDefault="006F230F" w:rsidP="006F230F">
            <w:pPr>
              <w:shd w:val="clear" w:color="auto" w:fill="FFFFFF"/>
              <w:spacing w:after="60" w:line="240" w:lineRule="auto"/>
              <w:ind w:left="22"/>
              <w:jc w:val="both"/>
              <w:textAlignment w:val="baseline"/>
              <w:rPr>
                <w:rFonts w:ascii="Times New Roman" w:hAnsi="Times New Roman" w:cs="Times New Roman"/>
                <w:color w:val="333333"/>
                <w:sz w:val="24"/>
                <w:szCs w:val="24"/>
              </w:rPr>
            </w:pPr>
            <w:r w:rsidRPr="00B87F85">
              <w:rPr>
                <w:rFonts w:ascii="Times New Roman" w:hAnsi="Times New Roman" w:cs="Times New Roman"/>
                <w:color w:val="333333"/>
                <w:sz w:val="24"/>
                <w:szCs w:val="24"/>
              </w:rPr>
              <w:t>Põllumajandustootmine on olemuselt unikaalne kompleks majandustehinguid, mida iseloomustab hooajalisus ja tootmistegevuste otsene seotus bioloogiliste protsessidega ning seetõttu toimuvad bioloogilistes varades pidevad muutumised (kasvamine, tootmine, taastootmine). See tähendab aga, et nn tavaettevõtte raamatupidamisarvestuse rakendamine ei anna paljudel juhtudel põllumajandusettevõtte varadest kõige täpsemat ülevaadet.</w:t>
            </w:r>
          </w:p>
        </w:tc>
      </w:tr>
      <w:tr w:rsidR="006F230F" w:rsidTr="005B7830">
        <w:trPr>
          <w:trHeight w:val="1847"/>
        </w:trPr>
        <w:tc>
          <w:tcPr>
            <w:tcW w:w="5000" w:type="pct"/>
          </w:tcPr>
          <w:p w:rsidR="006F230F" w:rsidRPr="00B87F85" w:rsidRDefault="006F230F" w:rsidP="006F230F">
            <w:pPr>
              <w:shd w:val="clear" w:color="auto" w:fill="FFFFFF"/>
              <w:spacing w:before="60" w:after="0"/>
              <w:jc w:val="both"/>
              <w:textAlignment w:val="baseline"/>
              <w:rPr>
                <w:rFonts w:ascii="Times New Roman" w:hAnsi="Times New Roman" w:cs="Times New Roman"/>
                <w:color w:val="333333"/>
                <w:sz w:val="24"/>
                <w:szCs w:val="24"/>
              </w:rPr>
            </w:pPr>
            <w:r w:rsidRPr="00B87F85">
              <w:rPr>
                <w:rFonts w:ascii="Times New Roman" w:hAnsi="Times New Roman" w:cs="Times New Roman"/>
                <w:color w:val="333333"/>
                <w:sz w:val="24"/>
                <w:szCs w:val="24"/>
              </w:rPr>
              <w:t>Koolituse teemad:</w:t>
            </w:r>
          </w:p>
          <w:p w:rsidR="006F230F" w:rsidRPr="001A444E" w:rsidRDefault="00B80A30" w:rsidP="005B7830">
            <w:pPr>
              <w:pStyle w:val="ListParagraph"/>
              <w:numPr>
                <w:ilvl w:val="0"/>
                <w:numId w:val="2"/>
              </w:numPr>
              <w:shd w:val="clear" w:color="auto" w:fill="FFFFFF"/>
              <w:spacing w:after="0"/>
              <w:ind w:left="284" w:hanging="284"/>
              <w:jc w:val="both"/>
              <w:textAlignment w:val="baseline"/>
              <w:rPr>
                <w:rFonts w:ascii="Times New Roman" w:hAnsi="Times New Roman" w:cs="Times New Roman"/>
                <w:sz w:val="24"/>
                <w:szCs w:val="24"/>
              </w:rPr>
            </w:pPr>
            <w:r w:rsidRPr="001A444E">
              <w:rPr>
                <w:rFonts w:ascii="Times New Roman" w:hAnsi="Times New Roman" w:cs="Times New Roman"/>
                <w:sz w:val="24"/>
                <w:szCs w:val="24"/>
              </w:rPr>
              <w:t>bioloogilise vara mõiste</w:t>
            </w:r>
            <w:r w:rsidR="006F230F" w:rsidRPr="001A444E">
              <w:rPr>
                <w:rFonts w:ascii="Times New Roman" w:hAnsi="Times New Roman" w:cs="Times New Roman"/>
                <w:sz w:val="24"/>
                <w:szCs w:val="24"/>
              </w:rPr>
              <w:t xml:space="preserve"> ja</w:t>
            </w:r>
            <w:r w:rsidRPr="001A444E">
              <w:rPr>
                <w:rFonts w:ascii="Times New Roman" w:hAnsi="Times New Roman" w:cs="Times New Roman"/>
                <w:sz w:val="24"/>
                <w:szCs w:val="24"/>
              </w:rPr>
              <w:t xml:space="preserve"> bioloogilise vara üle</w:t>
            </w:r>
            <w:r w:rsidR="006F230F" w:rsidRPr="001A444E">
              <w:rPr>
                <w:rFonts w:ascii="Times New Roman" w:hAnsi="Times New Roman" w:cs="Times New Roman"/>
                <w:sz w:val="24"/>
                <w:szCs w:val="24"/>
              </w:rPr>
              <w:t xml:space="preserve"> </w:t>
            </w:r>
            <w:r w:rsidRPr="001A444E">
              <w:rPr>
                <w:rFonts w:ascii="Times New Roman" w:hAnsi="Times New Roman" w:cs="Times New Roman"/>
                <w:sz w:val="24"/>
                <w:szCs w:val="24"/>
              </w:rPr>
              <w:t>arvestuse pidamine</w:t>
            </w:r>
            <w:r w:rsidR="006F230F" w:rsidRPr="001A444E">
              <w:rPr>
                <w:rFonts w:ascii="Times New Roman" w:hAnsi="Times New Roman" w:cs="Times New Roman"/>
                <w:sz w:val="24"/>
                <w:szCs w:val="24"/>
              </w:rPr>
              <w:t xml:space="preserve">; </w:t>
            </w:r>
          </w:p>
          <w:p w:rsidR="006F230F" w:rsidRPr="001A444E" w:rsidRDefault="006F230F" w:rsidP="005B7830">
            <w:pPr>
              <w:pStyle w:val="ListParagraph"/>
              <w:numPr>
                <w:ilvl w:val="0"/>
                <w:numId w:val="2"/>
              </w:numPr>
              <w:shd w:val="clear" w:color="auto" w:fill="FFFFFF"/>
              <w:spacing w:after="0"/>
              <w:ind w:left="284" w:hanging="284"/>
              <w:jc w:val="both"/>
              <w:textAlignment w:val="baseline"/>
              <w:rPr>
                <w:rFonts w:ascii="Times New Roman" w:hAnsi="Times New Roman" w:cs="Times New Roman"/>
                <w:sz w:val="24"/>
                <w:szCs w:val="24"/>
              </w:rPr>
            </w:pPr>
            <w:r w:rsidRPr="001A444E">
              <w:rPr>
                <w:rFonts w:ascii="Times New Roman" w:hAnsi="Times New Roman" w:cs="Times New Roman"/>
                <w:sz w:val="24"/>
                <w:szCs w:val="24"/>
              </w:rPr>
              <w:t>bioloogilise vara arvestuse iseärasused;</w:t>
            </w:r>
          </w:p>
          <w:p w:rsidR="006F230F" w:rsidRPr="001A444E" w:rsidRDefault="00B80A30" w:rsidP="005B7830">
            <w:pPr>
              <w:pStyle w:val="ListParagraph"/>
              <w:numPr>
                <w:ilvl w:val="0"/>
                <w:numId w:val="2"/>
              </w:numPr>
              <w:shd w:val="clear" w:color="auto" w:fill="FFFFFF"/>
              <w:spacing w:after="0"/>
              <w:ind w:left="284" w:hanging="284"/>
              <w:jc w:val="both"/>
              <w:textAlignment w:val="baseline"/>
              <w:rPr>
                <w:rFonts w:ascii="Times New Roman" w:hAnsi="Times New Roman" w:cs="Times New Roman"/>
                <w:sz w:val="24"/>
                <w:szCs w:val="24"/>
              </w:rPr>
            </w:pPr>
            <w:r w:rsidRPr="001A444E">
              <w:rPr>
                <w:rFonts w:ascii="Times New Roman" w:hAnsi="Times New Roman" w:cs="Times New Roman"/>
                <w:sz w:val="24"/>
                <w:szCs w:val="24"/>
              </w:rPr>
              <w:t>b</w:t>
            </w:r>
            <w:r w:rsidR="006F230F" w:rsidRPr="001A444E">
              <w:rPr>
                <w:rFonts w:ascii="Times New Roman" w:hAnsi="Times New Roman" w:cs="Times New Roman"/>
                <w:sz w:val="24"/>
                <w:szCs w:val="24"/>
              </w:rPr>
              <w:t>ioloogilise vara hindamine, hinnangute andmise bioloogilisele varale erinevatel etappidel, praktilised ülesanded;</w:t>
            </w:r>
          </w:p>
          <w:p w:rsidR="006F230F" w:rsidRPr="001A444E" w:rsidRDefault="00B80A30" w:rsidP="005B7830">
            <w:pPr>
              <w:pStyle w:val="ListParagraph"/>
              <w:numPr>
                <w:ilvl w:val="0"/>
                <w:numId w:val="2"/>
              </w:numPr>
              <w:shd w:val="clear" w:color="auto" w:fill="FFFFFF"/>
              <w:spacing w:after="0"/>
              <w:ind w:left="284" w:hanging="284"/>
              <w:jc w:val="both"/>
              <w:textAlignment w:val="baseline"/>
              <w:rPr>
                <w:rFonts w:ascii="Times New Roman" w:hAnsi="Times New Roman" w:cs="Times New Roman"/>
                <w:sz w:val="24"/>
                <w:szCs w:val="24"/>
              </w:rPr>
            </w:pPr>
            <w:r w:rsidRPr="001A444E">
              <w:rPr>
                <w:rFonts w:ascii="Times New Roman" w:hAnsi="Times New Roman" w:cs="Times New Roman"/>
                <w:sz w:val="24"/>
                <w:szCs w:val="24"/>
              </w:rPr>
              <w:t>v</w:t>
            </w:r>
            <w:r w:rsidR="006F230F" w:rsidRPr="001A444E">
              <w:rPr>
                <w:rFonts w:ascii="Times New Roman" w:hAnsi="Times New Roman" w:cs="Times New Roman"/>
                <w:sz w:val="24"/>
                <w:szCs w:val="24"/>
              </w:rPr>
              <w:t>arude arvestus põllumajandusettevõttes;</w:t>
            </w:r>
          </w:p>
          <w:p w:rsidR="006F230F" w:rsidRPr="006F230F" w:rsidRDefault="006F230F" w:rsidP="005B7830">
            <w:pPr>
              <w:pStyle w:val="ListParagraph"/>
              <w:numPr>
                <w:ilvl w:val="0"/>
                <w:numId w:val="2"/>
              </w:numPr>
              <w:shd w:val="clear" w:color="auto" w:fill="FFFFFF"/>
              <w:spacing w:after="60" w:line="240" w:lineRule="auto"/>
              <w:ind w:left="284" w:hanging="284"/>
              <w:contextualSpacing w:val="0"/>
              <w:jc w:val="both"/>
              <w:textAlignment w:val="baseline"/>
              <w:rPr>
                <w:rFonts w:ascii="Times New Roman" w:hAnsi="Times New Roman" w:cs="Times New Roman"/>
                <w:color w:val="333333"/>
                <w:sz w:val="24"/>
                <w:szCs w:val="24"/>
              </w:rPr>
            </w:pPr>
            <w:r w:rsidRPr="001A444E">
              <w:rPr>
                <w:rFonts w:ascii="Times New Roman" w:hAnsi="Times New Roman" w:cs="Times New Roman"/>
                <w:sz w:val="24"/>
                <w:szCs w:val="24"/>
              </w:rPr>
              <w:t>bioloogilise vara ja põllumajandustoodangu liikumis</w:t>
            </w:r>
            <w:r w:rsidR="00B80A30" w:rsidRPr="001A444E">
              <w:rPr>
                <w:rFonts w:ascii="Times New Roman" w:hAnsi="Times New Roman" w:cs="Times New Roman"/>
                <w:sz w:val="24"/>
                <w:szCs w:val="24"/>
              </w:rPr>
              <w:t xml:space="preserve">e </w:t>
            </w:r>
            <w:r w:rsidR="00504446" w:rsidRPr="001A444E">
              <w:rPr>
                <w:rFonts w:ascii="Times New Roman" w:hAnsi="Times New Roman" w:cs="Times New Roman"/>
                <w:sz w:val="24"/>
                <w:szCs w:val="24"/>
              </w:rPr>
              <w:t xml:space="preserve">ning </w:t>
            </w:r>
            <w:r w:rsidR="00B80A30" w:rsidRPr="001A444E">
              <w:rPr>
                <w:rFonts w:ascii="Times New Roman" w:hAnsi="Times New Roman" w:cs="Times New Roman"/>
                <w:sz w:val="24"/>
                <w:szCs w:val="24"/>
              </w:rPr>
              <w:t xml:space="preserve">muutuste kajastamine </w:t>
            </w:r>
            <w:r w:rsidRPr="001A444E">
              <w:rPr>
                <w:rFonts w:ascii="Times New Roman" w:hAnsi="Times New Roman" w:cs="Times New Roman"/>
                <w:sz w:val="24"/>
                <w:szCs w:val="24"/>
              </w:rPr>
              <w:t xml:space="preserve"> raamatupidamises (dokumenteerimine).</w:t>
            </w:r>
          </w:p>
        </w:tc>
      </w:tr>
    </w:tbl>
    <w:p w:rsidR="005B7830" w:rsidRDefault="005B7830" w:rsidP="00481072">
      <w:pPr>
        <w:shd w:val="clear" w:color="auto" w:fill="FFFFFF"/>
        <w:tabs>
          <w:tab w:val="left" w:pos="2268"/>
        </w:tabs>
        <w:spacing w:before="120" w:after="0" w:line="240" w:lineRule="auto"/>
        <w:jc w:val="both"/>
        <w:textAlignment w:val="baseline"/>
        <w:rPr>
          <w:rFonts w:ascii="Times New Roman" w:hAnsi="Times New Roman" w:cs="Times New Roman"/>
          <w:b/>
          <w:color w:val="333333"/>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7"/>
        <w:gridCol w:w="6892"/>
      </w:tblGrid>
      <w:tr w:rsidR="005B7830" w:rsidTr="00071C7C">
        <w:trPr>
          <w:trHeight w:val="375"/>
        </w:trPr>
        <w:tc>
          <w:tcPr>
            <w:tcW w:w="2317" w:type="dxa"/>
          </w:tcPr>
          <w:p w:rsidR="005B7830" w:rsidRDefault="005B7830" w:rsidP="005B7830">
            <w:pPr>
              <w:shd w:val="clear" w:color="auto" w:fill="FFFFFF"/>
              <w:tabs>
                <w:tab w:val="left" w:pos="2268"/>
              </w:tabs>
              <w:spacing w:before="60" w:after="60" w:line="240" w:lineRule="auto"/>
              <w:jc w:val="both"/>
              <w:textAlignment w:val="baseline"/>
              <w:rPr>
                <w:rFonts w:ascii="Times New Roman" w:hAnsi="Times New Roman" w:cs="Times New Roman"/>
                <w:b/>
                <w:color w:val="333333"/>
                <w:sz w:val="24"/>
                <w:szCs w:val="24"/>
              </w:rPr>
            </w:pPr>
            <w:r>
              <w:rPr>
                <w:rFonts w:ascii="Times New Roman" w:hAnsi="Times New Roman" w:cs="Times New Roman"/>
                <w:b/>
                <w:color w:val="333333"/>
                <w:sz w:val="24"/>
                <w:szCs w:val="24"/>
              </w:rPr>
              <w:t>Koolitaja</w:t>
            </w:r>
          </w:p>
        </w:tc>
        <w:tc>
          <w:tcPr>
            <w:tcW w:w="6892" w:type="dxa"/>
          </w:tcPr>
          <w:p w:rsidR="005B7830" w:rsidRDefault="005B7830" w:rsidP="005B7830">
            <w:pPr>
              <w:shd w:val="clear" w:color="auto" w:fill="FFFFFF"/>
              <w:tabs>
                <w:tab w:val="left" w:pos="2268"/>
              </w:tabs>
              <w:spacing w:before="60" w:after="60" w:line="240" w:lineRule="auto"/>
              <w:jc w:val="both"/>
              <w:textAlignment w:val="baseline"/>
              <w:rPr>
                <w:rFonts w:ascii="Times New Roman" w:hAnsi="Times New Roman" w:cs="Times New Roman"/>
                <w:b/>
                <w:color w:val="333333"/>
                <w:sz w:val="24"/>
                <w:szCs w:val="24"/>
              </w:rPr>
            </w:pPr>
            <w:r w:rsidRPr="00B87F85">
              <w:rPr>
                <w:rFonts w:ascii="Times New Roman" w:hAnsi="Times New Roman" w:cs="Times New Roman"/>
                <w:color w:val="333333"/>
                <w:sz w:val="24"/>
                <w:szCs w:val="24"/>
              </w:rPr>
              <w:t>Aino Vooro</w:t>
            </w:r>
          </w:p>
        </w:tc>
      </w:tr>
      <w:tr w:rsidR="005B7830" w:rsidTr="00071C7C">
        <w:trPr>
          <w:trHeight w:val="375"/>
        </w:trPr>
        <w:tc>
          <w:tcPr>
            <w:tcW w:w="2317" w:type="dxa"/>
          </w:tcPr>
          <w:p w:rsidR="005B7830" w:rsidRDefault="005B7830" w:rsidP="005B7830">
            <w:pPr>
              <w:shd w:val="clear" w:color="auto" w:fill="FFFFFF"/>
              <w:tabs>
                <w:tab w:val="left" w:pos="2268"/>
              </w:tabs>
              <w:spacing w:before="60" w:after="60" w:line="240" w:lineRule="auto"/>
              <w:jc w:val="both"/>
              <w:textAlignment w:val="baseline"/>
              <w:rPr>
                <w:rFonts w:ascii="Times New Roman" w:hAnsi="Times New Roman" w:cs="Times New Roman"/>
                <w:b/>
                <w:color w:val="333333"/>
                <w:sz w:val="24"/>
                <w:szCs w:val="24"/>
              </w:rPr>
            </w:pPr>
            <w:r w:rsidRPr="00B87F85">
              <w:rPr>
                <w:rFonts w:ascii="Times New Roman" w:hAnsi="Times New Roman" w:cs="Times New Roman"/>
                <w:b/>
                <w:color w:val="333333"/>
                <w:sz w:val="24"/>
                <w:szCs w:val="24"/>
              </w:rPr>
              <w:t>Kooli</w:t>
            </w:r>
            <w:r>
              <w:rPr>
                <w:rFonts w:ascii="Times New Roman" w:hAnsi="Times New Roman" w:cs="Times New Roman"/>
                <w:b/>
                <w:color w:val="333333"/>
                <w:sz w:val="24"/>
                <w:szCs w:val="24"/>
              </w:rPr>
              <w:t>taja kvalifikatsiooni kirjeldus</w:t>
            </w:r>
          </w:p>
        </w:tc>
        <w:tc>
          <w:tcPr>
            <w:tcW w:w="6892" w:type="dxa"/>
          </w:tcPr>
          <w:p w:rsidR="005B7830" w:rsidRPr="00B87F85" w:rsidRDefault="005B7830" w:rsidP="005B7830">
            <w:pPr>
              <w:shd w:val="clear" w:color="auto" w:fill="FFFFFF"/>
              <w:tabs>
                <w:tab w:val="left" w:pos="2268"/>
              </w:tabs>
              <w:spacing w:before="60" w:after="60" w:line="240" w:lineRule="auto"/>
              <w:jc w:val="both"/>
              <w:textAlignment w:val="baseline"/>
              <w:rPr>
                <w:rFonts w:ascii="Times New Roman" w:hAnsi="Times New Roman" w:cs="Times New Roman"/>
                <w:color w:val="333333"/>
                <w:sz w:val="24"/>
                <w:szCs w:val="24"/>
              </w:rPr>
            </w:pPr>
            <w:r w:rsidRPr="00B87F85">
              <w:rPr>
                <w:rFonts w:ascii="Times New Roman" w:hAnsi="Times New Roman" w:cs="Times New Roman"/>
                <w:color w:val="333333"/>
                <w:sz w:val="24"/>
                <w:szCs w:val="24"/>
              </w:rPr>
              <w:t>Koolitajal on maaettevõtluse ja finantsmajanduse konsulendi kutsetunnistus (vähemalt IV tase) ja täiskasvan</w:t>
            </w:r>
            <w:r>
              <w:rPr>
                <w:rFonts w:ascii="Times New Roman" w:hAnsi="Times New Roman" w:cs="Times New Roman"/>
                <w:color w:val="333333"/>
                <w:sz w:val="24"/>
                <w:szCs w:val="24"/>
              </w:rPr>
              <w:t>u</w:t>
            </w:r>
            <w:r w:rsidRPr="00B87F85">
              <w:rPr>
                <w:rFonts w:ascii="Times New Roman" w:hAnsi="Times New Roman" w:cs="Times New Roman"/>
                <w:color w:val="333333"/>
                <w:sz w:val="24"/>
                <w:szCs w:val="24"/>
              </w:rPr>
              <w:t>te koolitaja kutsetunnistus.</w:t>
            </w:r>
          </w:p>
        </w:tc>
      </w:tr>
      <w:tr w:rsidR="005B7830" w:rsidTr="00071C7C">
        <w:trPr>
          <w:trHeight w:val="375"/>
        </w:trPr>
        <w:tc>
          <w:tcPr>
            <w:tcW w:w="2317" w:type="dxa"/>
          </w:tcPr>
          <w:p w:rsidR="005B7830" w:rsidRPr="00B87F85" w:rsidRDefault="005B7830" w:rsidP="005B7830">
            <w:pPr>
              <w:shd w:val="clear" w:color="auto" w:fill="FFFFFF"/>
              <w:tabs>
                <w:tab w:val="left" w:pos="2268"/>
              </w:tabs>
              <w:spacing w:before="60" w:after="60" w:line="240" w:lineRule="auto"/>
              <w:jc w:val="both"/>
              <w:textAlignment w:val="baseline"/>
              <w:rPr>
                <w:rFonts w:ascii="Times New Roman" w:hAnsi="Times New Roman" w:cs="Times New Roman"/>
                <w:b/>
                <w:color w:val="333333"/>
                <w:sz w:val="24"/>
                <w:szCs w:val="24"/>
              </w:rPr>
            </w:pPr>
            <w:r>
              <w:rPr>
                <w:rFonts w:ascii="Times New Roman" w:hAnsi="Times New Roman" w:cs="Times New Roman"/>
                <w:b/>
                <w:color w:val="333333"/>
                <w:sz w:val="24"/>
                <w:szCs w:val="24"/>
              </w:rPr>
              <w:t>Koolituse korraldaja</w:t>
            </w:r>
          </w:p>
        </w:tc>
        <w:tc>
          <w:tcPr>
            <w:tcW w:w="6892" w:type="dxa"/>
          </w:tcPr>
          <w:p w:rsidR="005B7830" w:rsidRPr="00B87F85" w:rsidRDefault="005B7830" w:rsidP="005B7830">
            <w:pPr>
              <w:shd w:val="clear" w:color="auto" w:fill="FFFFFF"/>
              <w:tabs>
                <w:tab w:val="left" w:pos="2268"/>
              </w:tabs>
              <w:spacing w:before="60" w:after="60" w:line="240" w:lineRule="auto"/>
              <w:jc w:val="both"/>
              <w:textAlignment w:val="baseline"/>
              <w:rPr>
                <w:rFonts w:ascii="Times New Roman" w:hAnsi="Times New Roman" w:cs="Times New Roman"/>
                <w:color w:val="333333"/>
                <w:sz w:val="24"/>
                <w:szCs w:val="24"/>
              </w:rPr>
            </w:pPr>
            <w:r w:rsidRPr="00B87F85">
              <w:rPr>
                <w:rFonts w:ascii="Times New Roman" w:hAnsi="Times New Roman" w:cs="Times New Roman"/>
                <w:color w:val="333333"/>
                <w:sz w:val="24"/>
                <w:szCs w:val="24"/>
              </w:rPr>
              <w:t>Maaelu Edendamise Sihtasutus (majandustegevusteate nr 148277</w:t>
            </w:r>
            <w:r w:rsidRPr="00B87F85">
              <w:rPr>
                <w:rFonts w:ascii="Times New Roman" w:hAnsi="Times New Roman" w:cs="Times New Roman"/>
                <w:color w:val="000000"/>
                <w:sz w:val="24"/>
                <w:szCs w:val="24"/>
              </w:rPr>
              <w:t>)</w:t>
            </w:r>
          </w:p>
        </w:tc>
      </w:tr>
    </w:tbl>
    <w:p w:rsidR="001A444E" w:rsidRDefault="001A444E" w:rsidP="001A444E">
      <w:pPr>
        <w:shd w:val="clear" w:color="auto" w:fill="FFFFFF"/>
        <w:spacing w:before="240" w:after="0" w:line="240" w:lineRule="auto"/>
        <w:jc w:val="both"/>
        <w:textAlignment w:val="baseline"/>
        <w:rPr>
          <w:rFonts w:ascii="Times New Roman" w:hAnsi="Times New Roman" w:cs="Times New Roman"/>
          <w:b/>
          <w:color w:val="333333"/>
          <w:sz w:val="24"/>
          <w:szCs w:val="24"/>
        </w:rPr>
      </w:pPr>
    </w:p>
    <w:p w:rsidR="00351709" w:rsidRPr="00B87F85" w:rsidRDefault="00351709" w:rsidP="001A444E">
      <w:pPr>
        <w:shd w:val="clear" w:color="auto" w:fill="FFFFFF"/>
        <w:spacing w:before="240" w:after="60" w:line="240" w:lineRule="auto"/>
        <w:jc w:val="both"/>
        <w:textAlignment w:val="baseline"/>
        <w:rPr>
          <w:rFonts w:ascii="Times New Roman" w:hAnsi="Times New Roman" w:cs="Times New Roman"/>
          <w:b/>
          <w:color w:val="333333"/>
          <w:sz w:val="24"/>
          <w:szCs w:val="24"/>
        </w:rPr>
      </w:pPr>
      <w:r w:rsidRPr="00B87F85">
        <w:rPr>
          <w:rFonts w:ascii="Times New Roman" w:hAnsi="Times New Roman" w:cs="Times New Roman"/>
          <w:b/>
          <w:color w:val="333333"/>
          <w:sz w:val="24"/>
          <w:szCs w:val="24"/>
        </w:rPr>
        <w:t>Õppetöö korraldus ja õ</w:t>
      </w:r>
      <w:r w:rsidR="005B7830">
        <w:rPr>
          <w:rFonts w:ascii="Times New Roman" w:hAnsi="Times New Roman" w:cs="Times New Roman"/>
          <w:b/>
          <w:color w:val="333333"/>
          <w:sz w:val="24"/>
          <w:szCs w:val="24"/>
        </w:rPr>
        <w:t>p</w:t>
      </w:r>
      <w:r w:rsidRPr="00B87F85">
        <w:rPr>
          <w:rFonts w:ascii="Times New Roman" w:hAnsi="Times New Roman" w:cs="Times New Roman"/>
          <w:b/>
          <w:color w:val="333333"/>
          <w:sz w:val="24"/>
          <w:szCs w:val="24"/>
        </w:rPr>
        <w:t>ingute alustamine</w:t>
      </w:r>
    </w:p>
    <w:tbl>
      <w:tblPr>
        <w:tblStyle w:val="TableGrid"/>
        <w:tblW w:w="9209" w:type="dxa"/>
        <w:tblLook w:val="04A0" w:firstRow="1" w:lastRow="0" w:firstColumn="1" w:lastColumn="0" w:noHBand="0" w:noVBand="1"/>
      </w:tblPr>
      <w:tblGrid>
        <w:gridCol w:w="2263"/>
        <w:gridCol w:w="6946"/>
      </w:tblGrid>
      <w:tr w:rsidR="005B7830" w:rsidRPr="005B7830" w:rsidTr="00071C7C">
        <w:tc>
          <w:tcPr>
            <w:tcW w:w="2263" w:type="dxa"/>
          </w:tcPr>
          <w:p w:rsidR="005B7830" w:rsidRPr="005B7830" w:rsidRDefault="005B7830" w:rsidP="005B7830">
            <w:pPr>
              <w:spacing w:before="60" w:after="60"/>
              <w:jc w:val="both"/>
              <w:textAlignment w:val="baseline"/>
              <w:rPr>
                <w:rFonts w:ascii="Times New Roman" w:hAnsi="Times New Roman" w:cs="Times New Roman"/>
                <w:b/>
                <w:color w:val="333333"/>
                <w:sz w:val="24"/>
                <w:szCs w:val="24"/>
              </w:rPr>
            </w:pPr>
            <w:proofErr w:type="spellStart"/>
            <w:r w:rsidRPr="005B7830">
              <w:rPr>
                <w:rFonts w:ascii="Times New Roman" w:hAnsi="Times New Roman" w:cs="Times New Roman"/>
                <w:b/>
                <w:color w:val="333333"/>
                <w:sz w:val="24"/>
                <w:szCs w:val="24"/>
              </w:rPr>
              <w:t>Üldpõhimõtted</w:t>
            </w:r>
            <w:proofErr w:type="spellEnd"/>
          </w:p>
        </w:tc>
        <w:tc>
          <w:tcPr>
            <w:tcW w:w="6946" w:type="dxa"/>
          </w:tcPr>
          <w:p w:rsidR="005B7830" w:rsidRPr="002C7074" w:rsidRDefault="00214116" w:rsidP="00161559">
            <w:pPr>
              <w:spacing w:before="60" w:after="60"/>
              <w:jc w:val="both"/>
              <w:textAlignment w:val="baseline"/>
              <w:rPr>
                <w:rFonts w:ascii="Times New Roman" w:hAnsi="Times New Roman" w:cs="Times New Roman"/>
                <w:color w:val="C00000"/>
                <w:sz w:val="24"/>
                <w:szCs w:val="24"/>
              </w:rPr>
            </w:pPr>
            <w:r w:rsidRPr="001A444E">
              <w:rPr>
                <w:rFonts w:ascii="Times New Roman" w:hAnsi="Times New Roman" w:cs="Times New Roman"/>
                <w:sz w:val="24"/>
                <w:szCs w:val="24"/>
              </w:rPr>
              <w:t>Õppetöö</w:t>
            </w:r>
            <w:r w:rsidR="002C7074" w:rsidRPr="001A444E">
              <w:rPr>
                <w:rFonts w:ascii="Times New Roman" w:hAnsi="Times New Roman" w:cs="Times New Roman"/>
                <w:sz w:val="24"/>
                <w:szCs w:val="24"/>
              </w:rPr>
              <w:t xml:space="preserve"> toimub vähemalt </w:t>
            </w:r>
            <w:r w:rsidR="00161559" w:rsidRPr="001A444E">
              <w:rPr>
                <w:rFonts w:ascii="Times New Roman" w:hAnsi="Times New Roman" w:cs="Times New Roman"/>
                <w:sz w:val="24"/>
                <w:szCs w:val="24"/>
              </w:rPr>
              <w:t>10 osavõtja</w:t>
            </w:r>
            <w:r w:rsidR="002C7074" w:rsidRPr="001A444E">
              <w:rPr>
                <w:rFonts w:ascii="Times New Roman" w:hAnsi="Times New Roman" w:cs="Times New Roman"/>
                <w:sz w:val="24"/>
                <w:szCs w:val="24"/>
              </w:rPr>
              <w:t xml:space="preserve"> suuruse grupi </w:t>
            </w:r>
            <w:r w:rsidRPr="001A444E">
              <w:rPr>
                <w:rFonts w:ascii="Times New Roman" w:hAnsi="Times New Roman" w:cs="Times New Roman"/>
                <w:sz w:val="24"/>
                <w:szCs w:val="24"/>
              </w:rPr>
              <w:t>täitumisel</w:t>
            </w:r>
          </w:p>
        </w:tc>
      </w:tr>
      <w:tr w:rsidR="005B7830" w:rsidRPr="005B7830" w:rsidTr="00071C7C">
        <w:tc>
          <w:tcPr>
            <w:tcW w:w="2263" w:type="dxa"/>
          </w:tcPr>
          <w:p w:rsidR="005B7830" w:rsidRPr="005B7830" w:rsidRDefault="005B7830" w:rsidP="005B7830">
            <w:pPr>
              <w:spacing w:before="60" w:after="60"/>
              <w:jc w:val="both"/>
              <w:textAlignment w:val="baseline"/>
              <w:rPr>
                <w:rFonts w:ascii="Times New Roman" w:hAnsi="Times New Roman" w:cs="Times New Roman"/>
                <w:b/>
                <w:color w:val="333333"/>
                <w:sz w:val="24"/>
                <w:szCs w:val="24"/>
              </w:rPr>
            </w:pPr>
            <w:r w:rsidRPr="005B7830">
              <w:rPr>
                <w:rFonts w:ascii="Times New Roman" w:hAnsi="Times New Roman" w:cs="Times New Roman"/>
                <w:b/>
                <w:color w:val="333333"/>
                <w:sz w:val="24"/>
                <w:szCs w:val="24"/>
              </w:rPr>
              <w:t>Õppekeel</w:t>
            </w:r>
          </w:p>
        </w:tc>
        <w:tc>
          <w:tcPr>
            <w:tcW w:w="6946" w:type="dxa"/>
          </w:tcPr>
          <w:p w:rsidR="005B7830" w:rsidRPr="005B7830" w:rsidRDefault="005B7830" w:rsidP="005B7830">
            <w:pPr>
              <w:spacing w:before="60" w:after="60"/>
              <w:jc w:val="both"/>
              <w:textAlignment w:val="baseline"/>
              <w:rPr>
                <w:rFonts w:ascii="Times New Roman" w:hAnsi="Times New Roman" w:cs="Times New Roman"/>
                <w:color w:val="333333"/>
                <w:sz w:val="24"/>
                <w:szCs w:val="24"/>
              </w:rPr>
            </w:pPr>
            <w:r w:rsidRPr="005B7830">
              <w:rPr>
                <w:rFonts w:ascii="Times New Roman" w:hAnsi="Times New Roman" w:cs="Times New Roman"/>
                <w:color w:val="333333"/>
                <w:sz w:val="24"/>
                <w:szCs w:val="24"/>
              </w:rPr>
              <w:t>Eesti keel</w:t>
            </w:r>
          </w:p>
        </w:tc>
      </w:tr>
      <w:tr w:rsidR="005B7830" w:rsidRPr="005B7830" w:rsidTr="00071C7C">
        <w:tc>
          <w:tcPr>
            <w:tcW w:w="2263" w:type="dxa"/>
          </w:tcPr>
          <w:p w:rsidR="005B7830" w:rsidRPr="005B7830" w:rsidRDefault="005B7830" w:rsidP="005B7830">
            <w:pPr>
              <w:spacing w:before="60" w:after="60"/>
              <w:jc w:val="both"/>
              <w:textAlignment w:val="baseline"/>
              <w:rPr>
                <w:rFonts w:ascii="Times New Roman" w:hAnsi="Times New Roman" w:cs="Times New Roman"/>
                <w:b/>
                <w:color w:val="333333"/>
                <w:sz w:val="24"/>
                <w:szCs w:val="24"/>
              </w:rPr>
            </w:pPr>
            <w:r w:rsidRPr="005B7830">
              <w:rPr>
                <w:rFonts w:ascii="Times New Roman" w:hAnsi="Times New Roman" w:cs="Times New Roman"/>
                <w:b/>
                <w:color w:val="333333"/>
                <w:sz w:val="24"/>
                <w:szCs w:val="24"/>
              </w:rPr>
              <w:t>Õppemeetod</w:t>
            </w:r>
          </w:p>
        </w:tc>
        <w:tc>
          <w:tcPr>
            <w:tcW w:w="6946" w:type="dxa"/>
          </w:tcPr>
          <w:p w:rsidR="005B7830" w:rsidRPr="005B7830" w:rsidRDefault="005B7830" w:rsidP="005B7830">
            <w:pPr>
              <w:spacing w:before="60" w:after="60"/>
              <w:jc w:val="both"/>
              <w:textAlignment w:val="baseline"/>
              <w:rPr>
                <w:rFonts w:ascii="Times New Roman" w:hAnsi="Times New Roman" w:cs="Times New Roman"/>
                <w:color w:val="333333"/>
                <w:sz w:val="24"/>
                <w:szCs w:val="24"/>
              </w:rPr>
            </w:pPr>
            <w:r w:rsidRPr="005B7830">
              <w:rPr>
                <w:rFonts w:ascii="Times New Roman" w:hAnsi="Times New Roman" w:cs="Times New Roman"/>
                <w:color w:val="333333"/>
                <w:sz w:val="24"/>
                <w:szCs w:val="24"/>
              </w:rPr>
              <w:t>Loeng, praktilised ülesanded</w:t>
            </w:r>
          </w:p>
        </w:tc>
      </w:tr>
      <w:tr w:rsidR="005B7830" w:rsidRPr="005B7830" w:rsidTr="00071C7C">
        <w:tc>
          <w:tcPr>
            <w:tcW w:w="2263" w:type="dxa"/>
          </w:tcPr>
          <w:p w:rsidR="005B7830" w:rsidRPr="005B7830" w:rsidRDefault="005B7830" w:rsidP="005B7830">
            <w:pPr>
              <w:spacing w:before="60" w:after="60"/>
              <w:jc w:val="both"/>
              <w:textAlignment w:val="baseline"/>
              <w:rPr>
                <w:rFonts w:ascii="Times New Roman" w:hAnsi="Times New Roman" w:cs="Times New Roman"/>
                <w:b/>
                <w:color w:val="333333"/>
                <w:sz w:val="24"/>
                <w:szCs w:val="24"/>
              </w:rPr>
            </w:pPr>
            <w:r w:rsidRPr="005B7830">
              <w:rPr>
                <w:rFonts w:ascii="Times New Roman" w:hAnsi="Times New Roman" w:cs="Times New Roman"/>
                <w:b/>
                <w:color w:val="333333"/>
                <w:sz w:val="24"/>
                <w:szCs w:val="24"/>
              </w:rPr>
              <w:t>Õppekeskkond</w:t>
            </w:r>
          </w:p>
        </w:tc>
        <w:tc>
          <w:tcPr>
            <w:tcW w:w="6946" w:type="dxa"/>
          </w:tcPr>
          <w:p w:rsidR="005B7830" w:rsidRPr="005B7830" w:rsidRDefault="005B7830" w:rsidP="005B7830">
            <w:pPr>
              <w:spacing w:before="60" w:after="60"/>
              <w:jc w:val="both"/>
              <w:textAlignment w:val="baseline"/>
              <w:rPr>
                <w:rFonts w:ascii="Times New Roman" w:hAnsi="Times New Roman" w:cs="Times New Roman"/>
                <w:color w:val="333333"/>
                <w:sz w:val="24"/>
                <w:szCs w:val="24"/>
              </w:rPr>
            </w:pPr>
            <w:r w:rsidRPr="005B7830">
              <w:rPr>
                <w:rFonts w:ascii="Times New Roman" w:hAnsi="Times New Roman" w:cs="Times New Roman"/>
                <w:color w:val="333333"/>
                <w:sz w:val="24"/>
                <w:szCs w:val="24"/>
              </w:rPr>
              <w:t>Kaasaegne õpperuum</w:t>
            </w:r>
          </w:p>
        </w:tc>
      </w:tr>
      <w:tr w:rsidR="005B7830" w:rsidRPr="005B7830" w:rsidTr="00071C7C">
        <w:trPr>
          <w:trHeight w:val="70"/>
        </w:trPr>
        <w:tc>
          <w:tcPr>
            <w:tcW w:w="2263" w:type="dxa"/>
          </w:tcPr>
          <w:p w:rsidR="005B7830" w:rsidRPr="005B7830" w:rsidRDefault="005B7830" w:rsidP="005B7830">
            <w:pPr>
              <w:spacing w:before="60" w:after="60"/>
              <w:jc w:val="both"/>
              <w:textAlignment w:val="baseline"/>
              <w:rPr>
                <w:rFonts w:ascii="Times New Roman" w:hAnsi="Times New Roman" w:cs="Times New Roman"/>
                <w:b/>
                <w:color w:val="333333"/>
                <w:sz w:val="24"/>
                <w:szCs w:val="24"/>
              </w:rPr>
            </w:pPr>
            <w:r w:rsidRPr="005B7830">
              <w:rPr>
                <w:rFonts w:ascii="Times New Roman" w:hAnsi="Times New Roman" w:cs="Times New Roman"/>
                <w:b/>
                <w:color w:val="333333"/>
                <w:sz w:val="24"/>
                <w:szCs w:val="24"/>
              </w:rPr>
              <w:t>Õpingute alustamine</w:t>
            </w:r>
          </w:p>
        </w:tc>
        <w:tc>
          <w:tcPr>
            <w:tcW w:w="6946" w:type="dxa"/>
          </w:tcPr>
          <w:p w:rsidR="005B7830" w:rsidRPr="005B7830" w:rsidRDefault="005B7830" w:rsidP="00071C7C">
            <w:pPr>
              <w:spacing w:before="60" w:after="60"/>
              <w:jc w:val="both"/>
              <w:textAlignment w:val="baseline"/>
              <w:rPr>
                <w:rFonts w:ascii="Times New Roman" w:hAnsi="Times New Roman" w:cs="Times New Roman"/>
                <w:color w:val="333333"/>
                <w:sz w:val="24"/>
                <w:szCs w:val="24"/>
              </w:rPr>
            </w:pPr>
            <w:r w:rsidRPr="005B7830">
              <w:rPr>
                <w:rFonts w:ascii="Times New Roman" w:hAnsi="Times New Roman" w:cs="Times New Roman"/>
                <w:color w:val="333333"/>
                <w:sz w:val="24"/>
                <w:szCs w:val="24"/>
              </w:rPr>
              <w:t>Õppegrupid komplekteerib koolituse korraldaja. Õpingute alustam</w:t>
            </w:r>
            <w:r w:rsidR="00071C7C">
              <w:rPr>
                <w:rFonts w:ascii="Times New Roman" w:hAnsi="Times New Roman" w:cs="Times New Roman"/>
                <w:color w:val="333333"/>
                <w:sz w:val="24"/>
                <w:szCs w:val="24"/>
              </w:rPr>
              <w:t>ise</w:t>
            </w:r>
            <w:r w:rsidRPr="005B7830">
              <w:rPr>
                <w:rFonts w:ascii="Times New Roman" w:hAnsi="Times New Roman" w:cs="Times New Roman"/>
                <w:color w:val="333333"/>
                <w:sz w:val="24"/>
                <w:szCs w:val="24"/>
              </w:rPr>
              <w:t xml:space="preserve"> e</w:t>
            </w:r>
            <w:r w:rsidR="00F0261E">
              <w:rPr>
                <w:rFonts w:ascii="Times New Roman" w:hAnsi="Times New Roman" w:cs="Times New Roman"/>
                <w:color w:val="333333"/>
                <w:sz w:val="24"/>
                <w:szCs w:val="24"/>
              </w:rPr>
              <w:t>elduseks on õppegrupi täitumine.</w:t>
            </w:r>
          </w:p>
        </w:tc>
      </w:tr>
    </w:tbl>
    <w:p w:rsidR="00351709" w:rsidRPr="00B87F85" w:rsidRDefault="00351709" w:rsidP="001A444E">
      <w:pPr>
        <w:shd w:val="clear" w:color="auto" w:fill="FFFFFF"/>
        <w:spacing w:before="240" w:after="60" w:line="240" w:lineRule="auto"/>
        <w:ind w:left="2829" w:hanging="2829"/>
        <w:jc w:val="both"/>
        <w:textAlignment w:val="baseline"/>
        <w:rPr>
          <w:rFonts w:ascii="Times New Roman" w:hAnsi="Times New Roman" w:cs="Times New Roman"/>
          <w:b/>
          <w:color w:val="333333"/>
          <w:sz w:val="24"/>
          <w:szCs w:val="24"/>
        </w:rPr>
      </w:pPr>
      <w:r w:rsidRPr="00B87F85">
        <w:rPr>
          <w:rFonts w:ascii="Times New Roman" w:hAnsi="Times New Roman" w:cs="Times New Roman"/>
          <w:b/>
          <w:color w:val="333333"/>
          <w:sz w:val="24"/>
          <w:szCs w:val="24"/>
        </w:rPr>
        <w:t>Õpingute lõpetamine ja hindamine</w:t>
      </w:r>
    </w:p>
    <w:tbl>
      <w:tblPr>
        <w:tblStyle w:val="TableGrid"/>
        <w:tblW w:w="9214" w:type="dxa"/>
        <w:tblInd w:w="-5" w:type="dxa"/>
        <w:tblLook w:val="04A0" w:firstRow="1" w:lastRow="0" w:firstColumn="1" w:lastColumn="0" w:noHBand="0" w:noVBand="1"/>
      </w:tblPr>
      <w:tblGrid>
        <w:gridCol w:w="2268"/>
        <w:gridCol w:w="6946"/>
      </w:tblGrid>
      <w:tr w:rsidR="005B7830" w:rsidRPr="005B7830" w:rsidTr="00071C7C">
        <w:tc>
          <w:tcPr>
            <w:tcW w:w="2268" w:type="dxa"/>
          </w:tcPr>
          <w:p w:rsidR="005B7830" w:rsidRPr="005B7830" w:rsidRDefault="005B7830" w:rsidP="005B7830">
            <w:pPr>
              <w:spacing w:before="60" w:after="60"/>
              <w:jc w:val="both"/>
              <w:textAlignment w:val="baseline"/>
              <w:rPr>
                <w:rFonts w:ascii="Times New Roman" w:hAnsi="Times New Roman" w:cs="Times New Roman"/>
                <w:color w:val="333333"/>
                <w:sz w:val="24"/>
                <w:szCs w:val="24"/>
              </w:rPr>
            </w:pPr>
            <w:r w:rsidRPr="005B7830">
              <w:rPr>
                <w:rFonts w:ascii="Times New Roman" w:hAnsi="Times New Roman" w:cs="Times New Roman"/>
                <w:b/>
                <w:color w:val="333333"/>
                <w:sz w:val="24"/>
                <w:szCs w:val="24"/>
              </w:rPr>
              <w:t xml:space="preserve">Hindamine </w:t>
            </w:r>
          </w:p>
        </w:tc>
        <w:tc>
          <w:tcPr>
            <w:tcW w:w="6946" w:type="dxa"/>
          </w:tcPr>
          <w:p w:rsidR="005B7830" w:rsidRPr="005B7830" w:rsidRDefault="005B7830" w:rsidP="005B7830">
            <w:pPr>
              <w:spacing w:before="60" w:after="60"/>
              <w:jc w:val="both"/>
              <w:textAlignment w:val="baseline"/>
              <w:rPr>
                <w:rFonts w:ascii="Times New Roman" w:hAnsi="Times New Roman" w:cs="Times New Roman"/>
                <w:color w:val="333333"/>
                <w:sz w:val="24"/>
                <w:szCs w:val="24"/>
              </w:rPr>
            </w:pPr>
            <w:r w:rsidRPr="005B7830">
              <w:rPr>
                <w:rFonts w:ascii="Times New Roman" w:hAnsi="Times New Roman" w:cs="Times New Roman"/>
                <w:color w:val="333333"/>
                <w:sz w:val="24"/>
                <w:szCs w:val="24"/>
              </w:rPr>
              <w:t>Mitteeristav hindamine. Arvestuse saamine eeldab akti</w:t>
            </w:r>
            <w:r w:rsidR="00F0261E">
              <w:rPr>
                <w:rFonts w:ascii="Times New Roman" w:hAnsi="Times New Roman" w:cs="Times New Roman"/>
                <w:color w:val="333333"/>
                <w:sz w:val="24"/>
                <w:szCs w:val="24"/>
              </w:rPr>
              <w:t>ivset osalust auditoorses töös.</w:t>
            </w:r>
          </w:p>
        </w:tc>
      </w:tr>
      <w:tr w:rsidR="005B7830" w:rsidRPr="00B87F85" w:rsidTr="00071C7C">
        <w:tc>
          <w:tcPr>
            <w:tcW w:w="2268" w:type="dxa"/>
          </w:tcPr>
          <w:p w:rsidR="005B7830" w:rsidRPr="005B7830" w:rsidRDefault="005B7830" w:rsidP="005B7830">
            <w:pPr>
              <w:spacing w:before="60" w:after="60"/>
              <w:jc w:val="both"/>
              <w:textAlignment w:val="baseline"/>
              <w:rPr>
                <w:rFonts w:ascii="Times New Roman" w:hAnsi="Times New Roman" w:cs="Times New Roman"/>
                <w:color w:val="333333"/>
                <w:sz w:val="24"/>
                <w:szCs w:val="24"/>
              </w:rPr>
            </w:pPr>
            <w:r w:rsidRPr="005B7830">
              <w:rPr>
                <w:rFonts w:ascii="Times New Roman" w:hAnsi="Times New Roman" w:cs="Times New Roman"/>
                <w:b/>
                <w:color w:val="333333"/>
                <w:sz w:val="24"/>
                <w:szCs w:val="24"/>
              </w:rPr>
              <w:t>Väljastav dokument</w:t>
            </w:r>
            <w:r w:rsidRPr="005B7830">
              <w:rPr>
                <w:rFonts w:ascii="Times New Roman" w:hAnsi="Times New Roman" w:cs="Times New Roman"/>
                <w:color w:val="333333"/>
                <w:sz w:val="24"/>
                <w:szCs w:val="24"/>
              </w:rPr>
              <w:t xml:space="preserve"> </w:t>
            </w:r>
          </w:p>
        </w:tc>
        <w:tc>
          <w:tcPr>
            <w:tcW w:w="6946" w:type="dxa"/>
          </w:tcPr>
          <w:p w:rsidR="005B7830" w:rsidRPr="00B87F85" w:rsidRDefault="005B7830" w:rsidP="005B7830">
            <w:pPr>
              <w:spacing w:before="60" w:after="60"/>
              <w:jc w:val="both"/>
              <w:textAlignment w:val="baseline"/>
              <w:rPr>
                <w:rFonts w:ascii="Times New Roman" w:hAnsi="Times New Roman" w:cs="Times New Roman"/>
                <w:b/>
                <w:color w:val="333333"/>
                <w:sz w:val="24"/>
                <w:szCs w:val="24"/>
              </w:rPr>
            </w:pPr>
            <w:r w:rsidRPr="005B7830">
              <w:rPr>
                <w:rFonts w:ascii="Times New Roman" w:hAnsi="Times New Roman" w:cs="Times New Roman"/>
                <w:color w:val="333333"/>
                <w:sz w:val="24"/>
                <w:szCs w:val="24"/>
              </w:rPr>
              <w:t>Koolituse läbinutele väljastab Maae</w:t>
            </w:r>
            <w:r w:rsidR="00F0261E">
              <w:rPr>
                <w:rFonts w:ascii="Times New Roman" w:hAnsi="Times New Roman" w:cs="Times New Roman"/>
                <w:color w:val="333333"/>
                <w:sz w:val="24"/>
                <w:szCs w:val="24"/>
              </w:rPr>
              <w:t>lu Edendamise Sihtasutus tõendi.</w:t>
            </w:r>
          </w:p>
        </w:tc>
      </w:tr>
    </w:tbl>
    <w:p w:rsidR="00351709" w:rsidRPr="00B87F85" w:rsidRDefault="00351709" w:rsidP="005B7830">
      <w:pPr>
        <w:shd w:val="clear" w:color="auto" w:fill="FFFFFF"/>
        <w:spacing w:before="120" w:after="0" w:line="240" w:lineRule="auto"/>
        <w:jc w:val="both"/>
        <w:textAlignment w:val="baseline"/>
        <w:rPr>
          <w:rFonts w:ascii="Times New Roman" w:hAnsi="Times New Roman" w:cs="Times New Roman"/>
          <w:b/>
          <w:color w:val="333333"/>
          <w:sz w:val="24"/>
          <w:szCs w:val="24"/>
        </w:rPr>
      </w:pPr>
      <w:bookmarkStart w:id="0" w:name="_GoBack"/>
      <w:bookmarkEnd w:id="0"/>
    </w:p>
    <w:sectPr w:rsidR="00351709" w:rsidRPr="00B87F85" w:rsidSect="002414A1">
      <w:footerReference w:type="default" r:id="rId8"/>
      <w:pgSz w:w="11906" w:h="16838"/>
      <w:pgMar w:top="993" w:right="1418" w:bottom="851" w:left="1531"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4A1" w:rsidRDefault="002414A1" w:rsidP="002414A1">
      <w:pPr>
        <w:spacing w:after="0" w:line="240" w:lineRule="auto"/>
      </w:pPr>
      <w:r>
        <w:separator/>
      </w:r>
    </w:p>
  </w:endnote>
  <w:endnote w:type="continuationSeparator" w:id="0">
    <w:p w:rsidR="002414A1" w:rsidRDefault="002414A1" w:rsidP="0024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4A1" w:rsidRPr="002414A1" w:rsidRDefault="002414A1">
    <w:pPr>
      <w:pStyle w:val="Footer"/>
      <w:jc w:val="center"/>
      <w:rPr>
        <w:rFonts w:ascii="Times New Roman" w:hAnsi="Times New Roman" w:cs="Times New Roman"/>
        <w:caps/>
        <w:noProof/>
        <w:sz w:val="24"/>
        <w:szCs w:val="24"/>
      </w:rPr>
    </w:pPr>
    <w:r w:rsidRPr="002414A1">
      <w:rPr>
        <w:rFonts w:ascii="Times New Roman" w:hAnsi="Times New Roman" w:cs="Times New Roman"/>
        <w:caps/>
        <w:sz w:val="24"/>
        <w:szCs w:val="24"/>
      </w:rPr>
      <w:fldChar w:fldCharType="begin"/>
    </w:r>
    <w:r w:rsidRPr="002414A1">
      <w:rPr>
        <w:rFonts w:ascii="Times New Roman" w:hAnsi="Times New Roman" w:cs="Times New Roman"/>
        <w:caps/>
        <w:sz w:val="24"/>
        <w:szCs w:val="24"/>
      </w:rPr>
      <w:instrText xml:space="preserve"> PAGE   \* MERGEFORMAT </w:instrText>
    </w:r>
    <w:r w:rsidRPr="002414A1">
      <w:rPr>
        <w:rFonts w:ascii="Times New Roman" w:hAnsi="Times New Roman" w:cs="Times New Roman"/>
        <w:caps/>
        <w:sz w:val="24"/>
        <w:szCs w:val="24"/>
      </w:rPr>
      <w:fldChar w:fldCharType="separate"/>
    </w:r>
    <w:r w:rsidR="00B73CD1">
      <w:rPr>
        <w:rFonts w:ascii="Times New Roman" w:hAnsi="Times New Roman" w:cs="Times New Roman"/>
        <w:caps/>
        <w:noProof/>
        <w:sz w:val="24"/>
        <w:szCs w:val="24"/>
      </w:rPr>
      <w:t>2</w:t>
    </w:r>
    <w:r w:rsidRPr="002414A1">
      <w:rPr>
        <w:rFonts w:ascii="Times New Roman" w:hAnsi="Times New Roman" w:cs="Times New Roman"/>
        <w:caps/>
        <w:noProof/>
        <w:sz w:val="24"/>
        <w:szCs w:val="24"/>
      </w:rPr>
      <w:fldChar w:fldCharType="end"/>
    </w:r>
  </w:p>
  <w:p w:rsidR="002414A1" w:rsidRDefault="00241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4A1" w:rsidRDefault="002414A1" w:rsidP="002414A1">
      <w:pPr>
        <w:spacing w:after="0" w:line="240" w:lineRule="auto"/>
      </w:pPr>
      <w:r>
        <w:separator/>
      </w:r>
    </w:p>
  </w:footnote>
  <w:footnote w:type="continuationSeparator" w:id="0">
    <w:p w:rsidR="002414A1" w:rsidRDefault="002414A1" w:rsidP="00241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03DD7"/>
    <w:multiLevelType w:val="hybridMultilevel"/>
    <w:tmpl w:val="C58895A6"/>
    <w:lvl w:ilvl="0" w:tplc="86ECA3BA">
      <w:start w:val="2"/>
      <w:numFmt w:val="bullet"/>
      <w:lvlText w:val="-"/>
      <w:lvlJc w:val="left"/>
      <w:pPr>
        <w:ind w:left="2490" w:hanging="360"/>
      </w:pPr>
      <w:rPr>
        <w:rFonts w:ascii="Arial" w:eastAsiaTheme="minorHAnsi" w:hAnsi="Arial" w:cs="Arial" w:hint="default"/>
      </w:rPr>
    </w:lvl>
    <w:lvl w:ilvl="1" w:tplc="04250003">
      <w:start w:val="1"/>
      <w:numFmt w:val="bullet"/>
      <w:lvlText w:val="o"/>
      <w:lvlJc w:val="left"/>
      <w:pPr>
        <w:ind w:left="3210" w:hanging="360"/>
      </w:pPr>
      <w:rPr>
        <w:rFonts w:ascii="Courier New" w:hAnsi="Courier New" w:cs="Courier New" w:hint="default"/>
      </w:rPr>
    </w:lvl>
    <w:lvl w:ilvl="2" w:tplc="04250005" w:tentative="1">
      <w:start w:val="1"/>
      <w:numFmt w:val="bullet"/>
      <w:lvlText w:val=""/>
      <w:lvlJc w:val="left"/>
      <w:pPr>
        <w:ind w:left="3930" w:hanging="360"/>
      </w:pPr>
      <w:rPr>
        <w:rFonts w:ascii="Wingdings" w:hAnsi="Wingdings" w:hint="default"/>
      </w:rPr>
    </w:lvl>
    <w:lvl w:ilvl="3" w:tplc="04250001" w:tentative="1">
      <w:start w:val="1"/>
      <w:numFmt w:val="bullet"/>
      <w:lvlText w:val=""/>
      <w:lvlJc w:val="left"/>
      <w:pPr>
        <w:ind w:left="4650" w:hanging="360"/>
      </w:pPr>
      <w:rPr>
        <w:rFonts w:ascii="Symbol" w:hAnsi="Symbol" w:hint="default"/>
      </w:rPr>
    </w:lvl>
    <w:lvl w:ilvl="4" w:tplc="04250003" w:tentative="1">
      <w:start w:val="1"/>
      <w:numFmt w:val="bullet"/>
      <w:lvlText w:val="o"/>
      <w:lvlJc w:val="left"/>
      <w:pPr>
        <w:ind w:left="5370" w:hanging="360"/>
      </w:pPr>
      <w:rPr>
        <w:rFonts w:ascii="Courier New" w:hAnsi="Courier New" w:cs="Courier New" w:hint="default"/>
      </w:rPr>
    </w:lvl>
    <w:lvl w:ilvl="5" w:tplc="04250005" w:tentative="1">
      <w:start w:val="1"/>
      <w:numFmt w:val="bullet"/>
      <w:lvlText w:val=""/>
      <w:lvlJc w:val="left"/>
      <w:pPr>
        <w:ind w:left="6090" w:hanging="360"/>
      </w:pPr>
      <w:rPr>
        <w:rFonts w:ascii="Wingdings" w:hAnsi="Wingdings" w:hint="default"/>
      </w:rPr>
    </w:lvl>
    <w:lvl w:ilvl="6" w:tplc="04250001" w:tentative="1">
      <w:start w:val="1"/>
      <w:numFmt w:val="bullet"/>
      <w:lvlText w:val=""/>
      <w:lvlJc w:val="left"/>
      <w:pPr>
        <w:ind w:left="6810" w:hanging="360"/>
      </w:pPr>
      <w:rPr>
        <w:rFonts w:ascii="Symbol" w:hAnsi="Symbol" w:hint="default"/>
      </w:rPr>
    </w:lvl>
    <w:lvl w:ilvl="7" w:tplc="04250003" w:tentative="1">
      <w:start w:val="1"/>
      <w:numFmt w:val="bullet"/>
      <w:lvlText w:val="o"/>
      <w:lvlJc w:val="left"/>
      <w:pPr>
        <w:ind w:left="7530" w:hanging="360"/>
      </w:pPr>
      <w:rPr>
        <w:rFonts w:ascii="Courier New" w:hAnsi="Courier New" w:cs="Courier New" w:hint="default"/>
      </w:rPr>
    </w:lvl>
    <w:lvl w:ilvl="8" w:tplc="04250005" w:tentative="1">
      <w:start w:val="1"/>
      <w:numFmt w:val="bullet"/>
      <w:lvlText w:val=""/>
      <w:lvlJc w:val="left"/>
      <w:pPr>
        <w:ind w:left="8250" w:hanging="360"/>
      </w:pPr>
      <w:rPr>
        <w:rFonts w:ascii="Wingdings" w:hAnsi="Wingdings" w:hint="default"/>
      </w:rPr>
    </w:lvl>
  </w:abstractNum>
  <w:abstractNum w:abstractNumId="1" w15:restartNumberingAfterBreak="0">
    <w:nsid w:val="4D503189"/>
    <w:multiLevelType w:val="hybridMultilevel"/>
    <w:tmpl w:val="6F70B38A"/>
    <w:lvl w:ilvl="0" w:tplc="97926B78">
      <w:start w:val="1"/>
      <w:numFmt w:val="decimal"/>
      <w:lvlText w:val="%1)"/>
      <w:lvlJc w:val="left"/>
      <w:pPr>
        <w:ind w:left="720" w:hanging="360"/>
      </w:pPr>
      <w:rPr>
        <w:rFonts w:ascii="Arial" w:hAnsi="Arial" w:cs="Arial" w:hint="default"/>
        <w:color w:val="000000"/>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D893C65"/>
    <w:multiLevelType w:val="hybridMultilevel"/>
    <w:tmpl w:val="769CC5E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F34535C"/>
    <w:multiLevelType w:val="hybridMultilevel"/>
    <w:tmpl w:val="5A5267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4D"/>
    <w:rsid w:val="00033EEE"/>
    <w:rsid w:val="000576D4"/>
    <w:rsid w:val="00063924"/>
    <w:rsid w:val="000672B8"/>
    <w:rsid w:val="00071C7C"/>
    <w:rsid w:val="000745E9"/>
    <w:rsid w:val="000B4C76"/>
    <w:rsid w:val="00161559"/>
    <w:rsid w:val="001A444E"/>
    <w:rsid w:val="001E443D"/>
    <w:rsid w:val="00214116"/>
    <w:rsid w:val="00236EFA"/>
    <w:rsid w:val="002414A1"/>
    <w:rsid w:val="0029294D"/>
    <w:rsid w:val="002B0D08"/>
    <w:rsid w:val="002C7074"/>
    <w:rsid w:val="002F3614"/>
    <w:rsid w:val="002F377B"/>
    <w:rsid w:val="00324C5D"/>
    <w:rsid w:val="00327C97"/>
    <w:rsid w:val="003337ED"/>
    <w:rsid w:val="00351709"/>
    <w:rsid w:val="003B4D3C"/>
    <w:rsid w:val="003E1AC7"/>
    <w:rsid w:val="004501A7"/>
    <w:rsid w:val="0046494A"/>
    <w:rsid w:val="00481072"/>
    <w:rsid w:val="004C4BDD"/>
    <w:rsid w:val="00504446"/>
    <w:rsid w:val="005120A1"/>
    <w:rsid w:val="005632FC"/>
    <w:rsid w:val="005932DA"/>
    <w:rsid w:val="005B7830"/>
    <w:rsid w:val="005F5717"/>
    <w:rsid w:val="00683CF9"/>
    <w:rsid w:val="00696F8C"/>
    <w:rsid w:val="006B6D1E"/>
    <w:rsid w:val="006F230F"/>
    <w:rsid w:val="00717514"/>
    <w:rsid w:val="00717AF3"/>
    <w:rsid w:val="00781E62"/>
    <w:rsid w:val="00783409"/>
    <w:rsid w:val="007B6FD1"/>
    <w:rsid w:val="007E4725"/>
    <w:rsid w:val="007E4DB5"/>
    <w:rsid w:val="00805F93"/>
    <w:rsid w:val="0081761A"/>
    <w:rsid w:val="00864513"/>
    <w:rsid w:val="00865040"/>
    <w:rsid w:val="008A158E"/>
    <w:rsid w:val="008C74B8"/>
    <w:rsid w:val="008D76AE"/>
    <w:rsid w:val="0091023A"/>
    <w:rsid w:val="00920F18"/>
    <w:rsid w:val="009437E7"/>
    <w:rsid w:val="009A288C"/>
    <w:rsid w:val="00A25D7D"/>
    <w:rsid w:val="00A73B64"/>
    <w:rsid w:val="00AA45AC"/>
    <w:rsid w:val="00AF14C1"/>
    <w:rsid w:val="00B73CD1"/>
    <w:rsid w:val="00B80A30"/>
    <w:rsid w:val="00B87870"/>
    <w:rsid w:val="00B87F85"/>
    <w:rsid w:val="00BE63A9"/>
    <w:rsid w:val="00C0630A"/>
    <w:rsid w:val="00C40F33"/>
    <w:rsid w:val="00C718F1"/>
    <w:rsid w:val="00C7333D"/>
    <w:rsid w:val="00CB6AC7"/>
    <w:rsid w:val="00CC69AD"/>
    <w:rsid w:val="00DE16CC"/>
    <w:rsid w:val="00DE3499"/>
    <w:rsid w:val="00EE28E1"/>
    <w:rsid w:val="00F0261E"/>
    <w:rsid w:val="00F30968"/>
    <w:rsid w:val="00F83F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8955188-9D23-4FF5-A564-FEFF90EC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2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94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DefaultParagraphFont"/>
    <w:rsid w:val="002F3614"/>
  </w:style>
  <w:style w:type="paragraph" w:styleId="ListParagraph">
    <w:name w:val="List Paragraph"/>
    <w:basedOn w:val="Normal"/>
    <w:uiPriority w:val="34"/>
    <w:qFormat/>
    <w:rsid w:val="002F3614"/>
    <w:pPr>
      <w:ind w:left="720"/>
      <w:contextualSpacing/>
    </w:pPr>
  </w:style>
  <w:style w:type="paragraph" w:styleId="BalloonText">
    <w:name w:val="Balloon Text"/>
    <w:basedOn w:val="Normal"/>
    <w:link w:val="BalloonTextChar"/>
    <w:uiPriority w:val="99"/>
    <w:semiHidden/>
    <w:unhideWhenUsed/>
    <w:rsid w:val="00DE3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99"/>
    <w:rPr>
      <w:rFonts w:ascii="Segoe UI" w:hAnsi="Segoe UI" w:cs="Segoe UI"/>
      <w:sz w:val="18"/>
      <w:szCs w:val="18"/>
    </w:rPr>
  </w:style>
  <w:style w:type="character" w:styleId="Strong">
    <w:name w:val="Strong"/>
    <w:basedOn w:val="DefaultParagraphFont"/>
    <w:uiPriority w:val="22"/>
    <w:qFormat/>
    <w:rsid w:val="00DE3499"/>
    <w:rPr>
      <w:b/>
      <w:bCs/>
    </w:rPr>
  </w:style>
  <w:style w:type="table" w:styleId="TableGrid">
    <w:name w:val="Table Grid"/>
    <w:basedOn w:val="TableNormal"/>
    <w:uiPriority w:val="39"/>
    <w:rsid w:val="005B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4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14A1"/>
  </w:style>
  <w:style w:type="paragraph" w:styleId="Footer">
    <w:name w:val="footer"/>
    <w:basedOn w:val="Normal"/>
    <w:link w:val="FooterChar"/>
    <w:uiPriority w:val="99"/>
    <w:unhideWhenUsed/>
    <w:rsid w:val="002414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2536">
      <w:bodyDiv w:val="1"/>
      <w:marLeft w:val="0"/>
      <w:marRight w:val="0"/>
      <w:marTop w:val="0"/>
      <w:marBottom w:val="0"/>
      <w:divBdr>
        <w:top w:val="none" w:sz="0" w:space="0" w:color="auto"/>
        <w:left w:val="none" w:sz="0" w:space="0" w:color="auto"/>
        <w:bottom w:val="none" w:sz="0" w:space="0" w:color="auto"/>
        <w:right w:val="none" w:sz="0" w:space="0" w:color="auto"/>
      </w:divBdr>
    </w:div>
    <w:div w:id="18313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AA57C-F63E-43DC-B585-D8717DAF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373</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Nouande teenistus</dc:creator>
  <cp:keywords/>
  <dc:description/>
  <cp:lastModifiedBy>Marita Nael</cp:lastModifiedBy>
  <cp:revision>10</cp:revision>
  <cp:lastPrinted>2016-09-02T08:19:00Z</cp:lastPrinted>
  <dcterms:created xsi:type="dcterms:W3CDTF">2016-09-01T11:21:00Z</dcterms:created>
  <dcterms:modified xsi:type="dcterms:W3CDTF">2016-09-02T08:20:00Z</dcterms:modified>
</cp:coreProperties>
</file>